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458" w:name="_Ref_07d62c0c28e62f10c875de47be7cfe9b_1"/>
      <w:r>
        <w:t>Aanleveren ontwerpbesluit</w:t>
      </w:r>
      <w:bookmarkEnd w:id="458"/>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5E711515" w14:textId="0BF76FFA" w:rsidR="00DC2876"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_Ref_12d19d632aed17f851fe7c26764c8c34_1 \n \h </w:instrText>
      </w:r>
      <w:r>
        <w:fldChar w:fldCharType="separate"/>
      </w:r>
      <w:r w:rsidR="001441C5">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3342BC7E" w:rsidR="00112579" w:rsidRDefault="00112579" w:rsidP="00112579">
      <w:pPr>
        <w:pStyle w:val="Kop6"/>
      </w:pPr>
      <w:r>
        <w:t>BesluitMetadata</w:t>
      </w:r>
    </w:p>
    <w:p w14:paraId="02443CD3" w14:textId="53870A1B" w:rsidR="00DC2876"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_Ref_607599e9d7c5e58da902c0001f5afc10_1 \n \h </w:instrText>
      </w:r>
      <w:r>
        <w:fldChar w:fldCharType="separate"/>
      </w:r>
      <w:r w:rsidR="001441C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0EDE22DA"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lastRenderedPageBreak/>
        <w:t>informatieobjectRef</w:t>
      </w:r>
      <w:r>
        <w:t>: neem hier de verwijzingen op naar de GIO’s (en eventueel de als informatieobject gemodelleerde PDF-documenten) die het ontwerpbesluit aan de regeling toevoegt of die het ontwerpbesluit wijzigt.</w:t>
      </w:r>
    </w:p>
    <w:p w14:paraId="117459A8" w14:textId="3381F3EA" w:rsidR="00112579" w:rsidRDefault="00112579" w:rsidP="00112579">
      <w:pPr>
        <w:pStyle w:val="Opsommingtekens1"/>
      </w:pPr>
      <w:r w:rsidRPr="00073B3E">
        <w:rPr>
          <w:i/>
          <w:iCs/>
        </w:rPr>
        <w:t>officieleTitel</w:t>
      </w:r>
      <w:r>
        <w:t xml:space="preserve">: geef het ontwerpbesluit een onderscheidende en herkenbare titel. De officiële titel is altijd gelijk aan het RegelingOpschrift van het besluit. </w:t>
      </w:r>
      <w:r w:rsidRPr="00541BF1">
        <w:t>E</w:t>
      </w:r>
      <w:r>
        <w:t xml:space="preserve">en voorbeeld van de officiële titel van een ontwerpbesluit </w:t>
      </w:r>
      <w:r w:rsidR="00A45F5C" w:rsidRPr="00A45F5C">
        <w:t>tot vaststelling van de omgevingsverordening is ‘Ontwerpbesluit tot vaststelling Omgevingsverordening Utrecht’; een voorbeeld van de officiële titel van een ontwerpbesluit tot wijziging van de omgevingsverordening is ‘Ontwerpbesluit tot wijziging van de omgevingsverordening Utrecht t.b.v. het wijzigen van de begrenzing van natuurnetwerk Nederland’.</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7777777" w:rsidR="00112579" w:rsidRDefault="00112579" w:rsidP="00112579">
      <w:pPr>
        <w:pStyle w:val="Opsommingtekens1"/>
      </w:pPr>
      <w:r w:rsidRPr="00073B3E">
        <w:rPr>
          <w:i/>
          <w:iCs/>
        </w:rPr>
        <w:t>rechtsgebied</w:t>
      </w:r>
      <w:r>
        <w:t>: kies uit de STOP-waardelijst rechtsgebied in ieder geval voor de waarde ‘</w:t>
      </w:r>
      <w:r w:rsidRPr="00191E8D">
        <w:t>omgevingsrecht</w:t>
      </w:r>
      <w:r>
        <w:t>' en vul dit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2BF463C1"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 onderstaande afbeelding:</w:t>
      </w:r>
    </w:p>
    <w:p w14:paraId="06F1A6E5" w14:textId="5E62434D" w:rsidR="00112579" w:rsidRDefault="00012EAF" w:rsidP="00112579">
      <w:pPr>
        <w:pStyle w:val="Figuur"/>
      </w:pPr>
      <w:r>
        <w:rPr>
          <w:noProof/>
        </w:rPr>
        <w:drawing>
          <wp:inline distT="0" distB="0" distL="0" distR="0" wp14:anchorId="7ABCBE1B" wp14:editId="6E9D34C1">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90"/>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r w:rsidRPr="005C5500">
        <w:t>Voorbeeld van de grondslag voor</w:t>
      </w:r>
      <w:r>
        <w:t xml:space="preserve"> </w:t>
      </w:r>
      <w:r w:rsidR="00012EAF">
        <w:t>de omgevingsverordening</w:t>
      </w:r>
    </w:p>
    <w:p w14:paraId="2BD71363" w14:textId="77777777" w:rsidR="00112579" w:rsidRDefault="00112579" w:rsidP="00112579">
      <w:pPr>
        <w:pStyle w:val="Kop6"/>
      </w:pPr>
      <w:r>
        <w:t>RegelingMetadata</w:t>
      </w:r>
    </w:p>
    <w:p w14:paraId="750F971A" w14:textId="3102EDB8"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_Ref_dbc00b96a84178ca9c5770b365eea368_1 \n \h </w:instrText>
      </w:r>
      <w:r>
        <w:fldChar w:fldCharType="separate"/>
      </w:r>
      <w:r w:rsidR="001441C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w:t>
      </w:r>
      <w:r>
        <w:lastRenderedPageBreak/>
        <w:t xml:space="preserve">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6E730B30" w14:textId="565B731A" w:rsidR="00DC2876"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4E8124CD"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Pr="004F621C">
        <w:t xml:space="preserve">De officiële titel </w:t>
      </w:r>
      <w:r>
        <w:t xml:space="preserve">is altijd gelijk aan het RegelingOpschrift van de regeling. </w:t>
      </w:r>
      <w:r w:rsidR="00D129FA">
        <w:t>E</w:t>
      </w:r>
      <w:r w:rsidR="00D129FA" w:rsidRPr="00D129FA">
        <w:t>en voorbeeld van de officiële titel van een omgevingsverordening is ‘Omgevingsverordening Zeeland’</w:t>
      </w:r>
      <w:r>
        <w:t>.</w:t>
      </w:r>
    </w:p>
    <w:p w14:paraId="6C700F0C" w14:textId="5D643851" w:rsidR="00112579" w:rsidRDefault="00112579" w:rsidP="00112579">
      <w:pPr>
        <w:pStyle w:val="Opsommingtekens1"/>
      </w:pPr>
      <w:r>
        <w:rPr>
          <w:i/>
          <w:iCs/>
        </w:rPr>
        <w:t>citeertitel</w:t>
      </w:r>
      <w:r w:rsidRPr="007E05B2">
        <w:t>:</w:t>
      </w:r>
      <w:r>
        <w:t xml:space="preserve"> maak gebruik van </w:t>
      </w:r>
      <w:r w:rsidRPr="00E82AC3">
        <w:t xml:space="preserve">het element citeertitel en </w:t>
      </w:r>
      <w:r>
        <w:t xml:space="preserve">laat </w:t>
      </w:r>
      <w:r w:rsidRPr="00E82AC3">
        <w:t xml:space="preserve">die hetzelfde zijn als de officiële titel </w:t>
      </w:r>
      <w:r>
        <w:t xml:space="preserve">en </w:t>
      </w:r>
      <w:r w:rsidRPr="00E82AC3">
        <w:t xml:space="preserve">het RegelingOpschrift van de regeling. </w:t>
      </w:r>
      <w:r>
        <w:t xml:space="preserve">Als de </w:t>
      </w:r>
      <w:r w:rsidRPr="00B26948">
        <w:t xml:space="preserve">citeertitel in </w:t>
      </w:r>
      <w:r w:rsidR="007E360F">
        <w:t>de omgevingsverordening</w:t>
      </w:r>
      <w:r w:rsidRPr="002B16DC">
        <w:t xml:space="preserve"> word</w:t>
      </w:r>
      <w:r>
        <w:t>t</w:t>
      </w:r>
      <w:r w:rsidRPr="002B16DC">
        <w:t xml:space="preserve"> </w:t>
      </w:r>
      <w:r w:rsidRPr="00B26948">
        <w:t xml:space="preserve">vastgesteld </w:t>
      </w:r>
      <w:r w:rsidRPr="002B16DC">
        <w:t xml:space="preserve">moet </w:t>
      </w:r>
      <w:r w:rsidRPr="00B26948">
        <w:t>voor isOfficieel de waarde</w:t>
      </w:r>
      <w:r>
        <w:t xml:space="preserve"> </w:t>
      </w:r>
      <w:r w:rsidRPr="00541BF1">
        <w:rPr>
          <w:i/>
          <w:iCs/>
        </w:rPr>
        <w:t>true</w:t>
      </w:r>
      <w:r>
        <w:t xml:space="preserve"> worden gekozen; als de </w:t>
      </w:r>
      <w:r w:rsidRPr="00B26948">
        <w:t>citeertitel</w:t>
      </w:r>
      <w:r>
        <w:t xml:space="preserve"> niet</w:t>
      </w:r>
      <w:r w:rsidRPr="00B26948">
        <w:t xml:space="preserve"> in </w:t>
      </w:r>
      <w:r w:rsidR="007E360F">
        <w:t>de omgevingsverordening</w:t>
      </w:r>
      <w:r w:rsidRPr="002B16DC">
        <w:t xml:space="preserve"> word</w:t>
      </w:r>
      <w:r>
        <w:t>t</w:t>
      </w:r>
      <w:r w:rsidRPr="002B16DC">
        <w:t xml:space="preserve"> </w:t>
      </w:r>
      <w:r w:rsidRPr="00B26948">
        <w:t xml:space="preserve">vastgesteld </w:t>
      </w:r>
      <w:r w:rsidRPr="002B16DC">
        <w:t xml:space="preserve">moet </w:t>
      </w:r>
      <w:r>
        <w:t>daar</w:t>
      </w:r>
      <w:r w:rsidRPr="00B26948">
        <w:t xml:space="preserve">voor </w:t>
      </w:r>
      <w:r w:rsidRPr="00B26948">
        <w:rPr>
          <w:i/>
          <w:iCs/>
        </w:rPr>
        <w:t>false</w:t>
      </w:r>
      <w:r w:rsidRPr="00B26948">
        <w:t xml:space="preserve"> worden gekozen.</w:t>
      </w:r>
    </w:p>
    <w:p w14:paraId="21FE3047" w14:textId="009ECD67" w:rsidR="00112579" w:rsidRDefault="0054264C" w:rsidP="00112579">
      <w:pPr>
        <w:pStyle w:val="Opsommingtekens1"/>
      </w:pPr>
      <w:r>
        <w:rPr>
          <w:i/>
          <w:iCs/>
        </w:rPr>
        <w:t>o</w:t>
      </w:r>
      <w:r w:rsidR="00112579" w:rsidRPr="00094953">
        <w:rPr>
          <w:i/>
          <w:iCs/>
        </w:rPr>
        <w:t>nderwerp</w:t>
      </w:r>
      <w:r w:rsidR="00112579" w:rsidRPr="00541BF1">
        <w:t>:</w:t>
      </w:r>
      <w:r w:rsidR="00112579">
        <w:rPr>
          <w:i/>
          <w:iCs/>
        </w:rPr>
        <w:t xml:space="preserve"> </w:t>
      </w:r>
      <w:r w:rsidR="00112579">
        <w:t xml:space="preserve">kies uit de STOP-waardelijst onderwerp alle toepasselijke onderwerpen. </w:t>
      </w:r>
      <w:r w:rsidR="00112579"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7777777" w:rsidR="00112579" w:rsidRDefault="00112579" w:rsidP="00112579">
      <w:pPr>
        <w:pStyle w:val="Opsommingtekens1"/>
      </w:pPr>
      <w:r w:rsidRPr="00094953">
        <w:rPr>
          <w:i/>
          <w:iCs/>
        </w:rPr>
        <w:t>rechtsgebied</w:t>
      </w:r>
      <w:r>
        <w:t>: kies uit de STOP-waardelijst rechtsgebied in ieder geval de waarde ‘</w:t>
      </w:r>
      <w:r w:rsidRPr="00191E8D">
        <w:t>omgevingsrecht</w:t>
      </w:r>
      <w:r>
        <w:t>' en vul dit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4630BDC9"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onderstaande afbeelding:</w:t>
      </w:r>
    </w:p>
    <w:p w14:paraId="2199D431" w14:textId="2498AF6F" w:rsidR="00112579" w:rsidRDefault="007E360F" w:rsidP="00112579">
      <w:pPr>
        <w:pStyle w:val="Figuur"/>
      </w:pPr>
      <w:r>
        <w:rPr>
          <w:noProof/>
        </w:rPr>
        <w:lastRenderedPageBreak/>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90"/>
                    <a:stretch>
                      <a:fillRect/>
                    </a:stretch>
                  </pic:blipFill>
                  <pic:spPr>
                    <a:xfrm>
                      <a:off x="0" y="0"/>
                      <a:ext cx="4002748" cy="1362104"/>
                    </a:xfrm>
                    <a:prstGeom prst="rect">
                      <a:avLst/>
                    </a:prstGeom>
                  </pic:spPr>
                </pic:pic>
              </a:graphicData>
            </a:graphic>
          </wp:inline>
        </w:drawing>
      </w:r>
    </w:p>
    <w:p w14:paraId="256E13C6" w14:textId="585B0062" w:rsidR="00112579" w:rsidRPr="00BC0776" w:rsidRDefault="00112579" w:rsidP="00112579">
      <w:pPr>
        <w:pStyle w:val="Figuurbijschrift"/>
      </w:pPr>
      <w:r w:rsidRPr="005C5500">
        <w:t>Voorbeeld van de grondslag voor</w:t>
      </w:r>
      <w:r>
        <w:t xml:space="preserve"> </w:t>
      </w:r>
      <w:r w:rsidR="007E360F">
        <w:t>de omgevingsverordening</w:t>
      </w:r>
    </w:p>
    <w:p w14:paraId="0AF960B5" w14:textId="77777777" w:rsidR="00112579" w:rsidRPr="005520CC" w:rsidRDefault="00112579" w:rsidP="00112579">
      <w:pPr>
        <w:pStyle w:val="Kop6"/>
      </w:pPr>
      <w:bookmarkStart w:id="460" w:name="_Ref_07d62c0c28e62f10c875de47be7cfe9b_2"/>
      <w:r>
        <w:t>Procedureverloop</w:t>
      </w:r>
      <w:bookmarkEnd w:id="460"/>
    </w:p>
    <w:p w14:paraId="64E6647D" w14:textId="6C2F89C4" w:rsidR="00DC2876"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1441C5">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75A9F922"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77777777" w:rsidR="00112579" w:rsidRDefault="00112579" w:rsidP="00112579">
      <w:r>
        <w:t>Als wordt gekozen voor de eerste manier wordt de module Procedureverloop bij het ontwerpbesluit aangeleverd. Het Procedureverloop moet dan de volgende gegevens bevatten:</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t>voltooidOp</w:t>
      </w:r>
      <w:r>
        <w:t>: vul de datum in waarop het bestuursorgaan het ontwerpbesluit heeft ondertekend</w:t>
      </w:r>
    </w:p>
    <w:p w14:paraId="0E1861A7" w14:textId="474B5DCF" w:rsidR="00112579" w:rsidRDefault="00112579" w:rsidP="00112579">
      <w:pPr>
        <w:pStyle w:val="Opsommingtekens1"/>
      </w:pPr>
      <w:r w:rsidRPr="004E5084">
        <w:rPr>
          <w:i/>
          <w:iCs/>
        </w:rPr>
        <w:t>bekendOp</w:t>
      </w:r>
      <w:r>
        <w:t>:</w:t>
      </w:r>
      <w:r w:rsidRPr="00CC5184">
        <w:t xml:space="preserve"> </w:t>
      </w:r>
      <w:r>
        <w:t xml:space="preserve">vul de datum in waarop het ontwerpbesluit in het </w:t>
      </w:r>
      <w:r w:rsidR="00AA3A00">
        <w:t>provinciaal blad</w:t>
      </w:r>
      <w:r w:rsidR="00595264">
        <w:t xml:space="preserve"> </w:t>
      </w:r>
      <w:r>
        <w:t>wordt gepubliceerd.</w:t>
      </w:r>
      <w:r>
        <w:br/>
      </w:r>
    </w:p>
    <w:p w14:paraId="58670A53" w14:textId="41D9E5B0" w:rsidR="00112579" w:rsidRDefault="00112579" w:rsidP="00112579">
      <w:r>
        <w:t xml:space="preserve">Gebruik het gegeven </w:t>
      </w:r>
      <w:r w:rsidRPr="003E0BDA">
        <w:rPr>
          <w:i/>
          <w:iCs/>
        </w:rPr>
        <w:t>meerInformatie</w:t>
      </w:r>
      <w:r>
        <w:t xml:space="preserve"> niet.</w:t>
      </w:r>
    </w:p>
    <w:p w14:paraId="2EA3A9F5" w14:textId="0AE96CEA" w:rsidR="00DC2876" w:rsidRDefault="00112579" w:rsidP="00112579">
      <w:r>
        <w:lastRenderedPageBreak/>
        <w:t>NB: bij keuze voor de tweede manier is er geen Procedureverloop bij het ontwerpbesluit.</w:t>
      </w:r>
    </w:p>
    <w:p w14:paraId="2727CDF0" w14:textId="57BBEDD3" w:rsidR="00112579" w:rsidRDefault="00112579" w:rsidP="00112579">
      <w:pPr>
        <w:pStyle w:val="Kader"/>
      </w:pPr>
      <w:r>
        <w:rPr>
          <w:noProof/>
        </w:rPr>
        <mc:AlternateContent>
          <mc:Choice Requires="wps">
            <w:drawing>
              <wp:inline distT="0" distB="0" distL="0" distR="0" wp14:anchorId="241B508E" wp14:editId="46EE1793">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77777777" w:rsidR="00112579" w:rsidRDefault="00112579" w:rsidP="00112579">
                            <w:pPr>
                              <w:rPr>
                                <w:b/>
                                <w:bCs/>
                              </w:rPr>
                            </w:pPr>
                            <w:r w:rsidRPr="0069163B">
                              <w:rPr>
                                <w:b/>
                                <w:bCs/>
                              </w:rPr>
                              <w:t>Toekomstige functionaliteit</w:t>
                            </w:r>
                          </w:p>
                          <w:p w14:paraId="27DFD190" w14:textId="4B2FA6C2" w:rsidR="00DC2876" w:rsidRDefault="00112579" w:rsidP="00112579">
                            <w:r w:rsidRPr="007A0873">
                              <w:t xml:space="preserve">In de </w:t>
                            </w:r>
                            <w:r w:rsidR="007E360F">
                              <w:t xml:space="preserve">huidige versie </w:t>
                            </w:r>
                            <w:r w:rsidRPr="007A0873">
                              <w:t>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786C18BA" w14:textId="507759BA" w:rsidR="00112579" w:rsidRDefault="00112579" w:rsidP="00112579"/>
                          <w:p w14:paraId="65FD8065" w14:textId="77777777" w:rsidR="00112579" w:rsidRPr="007E360F" w:rsidRDefault="00112579" w:rsidP="00112579">
                            <w:pPr>
                              <w:rPr>
                                <w:b/>
                                <w:bCs/>
                              </w:rPr>
                            </w:pPr>
                            <w:r w:rsidRPr="007E360F">
                              <w:rPr>
                                <w:b/>
                                <w:bCs/>
                              </w:rPr>
                              <w:t>Workaround</w:t>
                            </w:r>
                          </w:p>
                          <w:p w14:paraId="79E26E86" w14:textId="7E1D37D7" w:rsidR="00DC2876"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7EB704E2"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0ABF3D01" w14:textId="77777777" w:rsidR="00112579" w:rsidRDefault="00112579" w:rsidP="00112579">
                      <w:pPr>
                        <w:rPr>
                          <w:b/>
                          <w:bCs/>
                        </w:rPr>
                      </w:pPr>
                      <w:r w:rsidRPr="0069163B">
                        <w:rPr>
                          <w:b/>
                          <w:bCs/>
                        </w:rPr>
                        <w:t>Toekomstige functionaliteit</w:t>
                      </w:r>
                    </w:p>
                    <w:p w14:paraId="27DFD190" w14:textId="4B2FA6C2" w:rsidR="00DC2876" w:rsidRDefault="00112579" w:rsidP="00112579">
                      <w:r w:rsidRPr="007A0873">
                        <w:t xml:space="preserve">In de </w:t>
                      </w:r>
                      <w:r w:rsidR="007E360F">
                        <w:t xml:space="preserve">huidige versie </w:t>
                      </w:r>
                      <w:r w:rsidRPr="007A0873">
                        <w:t>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786C18BA" w14:textId="507759BA" w:rsidR="00112579" w:rsidRDefault="00112579" w:rsidP="00112579"/>
                    <w:p w14:paraId="65FD8065" w14:textId="77777777" w:rsidR="00112579" w:rsidRPr="007E360F" w:rsidRDefault="00112579" w:rsidP="00112579">
                      <w:pPr>
                        <w:rPr>
                          <w:b/>
                          <w:bCs/>
                        </w:rPr>
                      </w:pPr>
                      <w:r w:rsidRPr="007E360F">
                        <w:rPr>
                          <w:b/>
                          <w:bCs/>
                        </w:rPr>
                        <w:t>Workaround</w:t>
                      </w:r>
                    </w:p>
                    <w:p w14:paraId="79E26E86" w14:textId="7E1D37D7" w:rsidR="00DC2876"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7EB704E2"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r>
        <w:t>ConsolidatieInformatie</w:t>
      </w:r>
    </w:p>
    <w:p w14:paraId="49CB555E" w14:textId="77777777" w:rsidR="00112579" w:rsidRDefault="00112579" w:rsidP="00112579">
      <w:r>
        <w:t>Met de module ConsolidatieInformatie wordt informatie aangeleverd ten behoeve van de consolidatie van het besluit in de regeling. Binnen een container BeoogdeRegelgeving worden opgenomen:</w:t>
      </w:r>
    </w:p>
    <w:p w14:paraId="1896D64F" w14:textId="77777777" w:rsidR="00112579" w:rsidRDefault="00112579" w:rsidP="00112579">
      <w:pPr>
        <w:pStyle w:val="Opsommingtekens1"/>
      </w:pPr>
      <w:r>
        <w:t>BeoogdeRegeling, met daarbinnen:</w:t>
      </w:r>
    </w:p>
    <w:p w14:paraId="6DA86266" w14:textId="77777777" w:rsidR="00112579" w:rsidRDefault="00112579" w:rsidP="00112579">
      <w:pPr>
        <w:pStyle w:val="Opsommingtekens2"/>
      </w:pPr>
      <w:r>
        <w:t>Doel</w:t>
      </w:r>
    </w:p>
    <w:p w14:paraId="6FD3CAC1" w14:textId="77777777" w:rsidR="00112579" w:rsidRDefault="00112579" w:rsidP="00112579">
      <w:pPr>
        <w:pStyle w:val="Opsommingtekens2"/>
      </w:pPr>
      <w:r>
        <w:t>instrumentVersie</w:t>
      </w:r>
    </w:p>
    <w:p w14:paraId="2B1636F1" w14:textId="77777777" w:rsidR="00112579" w:rsidRPr="00E85D1E" w:rsidRDefault="00112579" w:rsidP="00112579">
      <w:pPr>
        <w:pStyle w:val="Opsommingtekens2"/>
      </w:pPr>
      <w:r w:rsidRPr="00E85D1E">
        <w:t>een verwijzing naar (de identificatie van) het WijzigArtikel in het ontwerpbesluit (het artikel waarin staat wat het bestuursorgaan beoogt met het besluit te wijzigen)</w:t>
      </w:r>
    </w:p>
    <w:p w14:paraId="0E467387" w14:textId="77777777" w:rsidR="00112579" w:rsidRDefault="00112579" w:rsidP="00112579">
      <w:pPr>
        <w:pStyle w:val="Opsommingtekens1"/>
      </w:pPr>
      <w:r>
        <w:t>BeoogdInformatieobject, voor ieder Informatieobject dat het ontwerpbesluit vaststelt</w:t>
      </w:r>
      <w:r w:rsidRPr="00A85EDF">
        <w:t>, met daarbinnen:</w:t>
      </w:r>
    </w:p>
    <w:p w14:paraId="3FCAA975" w14:textId="77777777" w:rsidR="00112579" w:rsidRDefault="00112579" w:rsidP="00112579">
      <w:pPr>
        <w:pStyle w:val="Opsommingtekens2"/>
      </w:pPr>
      <w:r>
        <w:t>Doel</w:t>
      </w:r>
    </w:p>
    <w:p w14:paraId="5CD3B5CF" w14:textId="77777777" w:rsidR="00112579" w:rsidRPr="004F1952" w:rsidRDefault="00112579" w:rsidP="00112579">
      <w:pPr>
        <w:pStyle w:val="Opsommingtekens2"/>
      </w:pPr>
      <w:r w:rsidRPr="004F1952">
        <w:t>instrumentVersie</w:t>
      </w:r>
    </w:p>
    <w:p w14:paraId="40F2AAE7" w14:textId="77777777" w:rsidR="00112579" w:rsidRDefault="00112579" w:rsidP="00112579">
      <w:pPr>
        <w:pStyle w:val="Opsommingtekens2"/>
      </w:pPr>
      <w:r w:rsidRPr="00E27A46">
        <w:t>de verwijzing naar het element in de informatieobjecten-</w:t>
      </w:r>
      <w:r w:rsidRPr="007A0873">
        <w:t>bijlage in de WijzigBijlage dat</w:t>
      </w:r>
      <w:r w:rsidRPr="00E27A46">
        <w:t xml:space="preserve"> de ExtIoRef (de identificatie van het daadwerkelijke informatieobject) bevat</w:t>
      </w:r>
      <w:r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7C26F95D" w14:textId="35F0CAA0" w:rsidR="00112579" w:rsidRPr="00AC711F" w:rsidRDefault="00112579" w:rsidP="00112579">
      <w:r>
        <w:t xml:space="preserve">De datum waarop </w:t>
      </w:r>
      <w:r w:rsidR="00595264">
        <w:t xml:space="preserve">de provincie </w:t>
      </w:r>
      <w:r>
        <w:t xml:space="preserve">wil dat het ontwerpbesluit in het </w:t>
      </w:r>
      <w:r w:rsidR="00595264">
        <w:t>provinciaal blad</w:t>
      </w:r>
      <w:r>
        <w:t xml:space="preserve"> wordt gepubliceerd, </w:t>
      </w:r>
      <w:r w:rsidRPr="00503EC9">
        <w:t xml:space="preserve">wordt doorgegeven </w:t>
      </w:r>
      <w:r>
        <w:t>in de publicatieopdracht aan de LVBB</w:t>
      </w:r>
      <w:r w:rsidRPr="007E16E1">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90" Type="http://schemas.openxmlformats.org/officeDocument/2006/relationships/image" Target="media/image_6b92257fb69b2c4ca5af58eb7dca4e5e.png"/><Relationship Id="rId90"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