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5B6A" w14:textId="77777777" w:rsidR="0044679D" w:rsidRPr="00F1426F" w:rsidRDefault="001C6F0F" w:rsidP="002F7B04">
      <w:pPr>
        <w:pStyle w:val="Kop4"/>
      </w:pPr>
      <w:r w:rsidRPr="00F1426F">
        <w:t>Definitie</w:t>
      </w:r>
    </w:p>
    <w:p w14:paraId="180C6AAA" w14:textId="2DE10637" w:rsidR="002A39C5" w:rsidRPr="00F1426F" w:rsidRDefault="001C6F0F" w:rsidP="002F7B04">
      <w:r w:rsidRPr="00F1426F">
        <w:t xml:space="preserve">Hoofdlijn is het objecttype, te gebruiken in het </w:t>
      </w:r>
      <w:r>
        <w:t>L</w:t>
      </w:r>
      <w:r w:rsidRPr="00F1426F">
        <w:t xml:space="preserve">ichaam </w:t>
      </w:r>
      <w:r>
        <w:t xml:space="preserve">van de Regeling van </w:t>
      </w:r>
      <w:r w:rsidRPr="00F1426F">
        <w:t>omgevingsdocumenten met Vrijetekststructuur, dat machineleesbaar maakt dat in een bepaald Tekstdeel een hoofdlijn van de kwaliteit, ontwikkeling of staat van of het beleid voor de fysieke leefomgeving is vastgelegd.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