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4D50" w14:textId="2C8DD17E" w:rsidR="00EB1D3B" w:rsidRPr="00F1426F" w:rsidRDefault="001C6F0F" w:rsidP="002F7B04">
      <w:pPr>
        <w:pStyle w:val="Kop4"/>
      </w:pPr>
      <w:r w:rsidRPr="00F1426F">
        <w:t>Doel</w:t>
      </w:r>
    </w:p>
    <w:p w14:paraId="027D380F" w14:textId="3B2FBCF2" w:rsidR="00522052" w:rsidRPr="00F1426F" w:rsidRDefault="001C6F0F" w:rsidP="002F7B04">
      <w:r w:rsidRPr="00F1426F">
        <w:t>Doel van het objecttype Hoofdlijn is het mogelijk maken om:</w:t>
      </w:r>
    </w:p>
    <w:p w14:paraId="4CC40CE2" w14:textId="67650162" w:rsidR="00E446FD" w:rsidRPr="00F1426F" w:rsidRDefault="001C6F0F" w:rsidP="002F7B04">
      <w:pPr>
        <w:pStyle w:val="Opsommingtekens1"/>
      </w:pPr>
      <w:r w:rsidRPr="00F1426F">
        <w:t>in een omgevingsdocument met Vrijetekststructuur verschillende onderdelen met eenzelfde Hoofdlijn te selecteren;</w:t>
      </w:r>
    </w:p>
    <w:p w14:paraId="59593C1B" w14:textId="50A8C12C" w:rsidR="00EB1D3B" w:rsidRPr="00F1426F" w:rsidRDefault="001C6F0F" w:rsidP="002F7B04">
      <w:pPr>
        <w:pStyle w:val="Opsommingtekens1"/>
      </w:pPr>
      <w:r w:rsidRPr="00F1426F">
        <w:t>in verschillende omgevingsdocumenten met Vrijetekststructuur onderdelen met eenzelfde Hoofdlijn te selecteren.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