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1C6F0F" w:rsidP="00CF3959">
      <w:pPr>
        <w:pStyle w:val="Kop3"/>
      </w:pPr>
      <w:bookmarkStart w:id="259" w:name="_Ref_eb5e9deacac5a9bafb3f86716f99a28d_1"/>
      <w:r w:rsidRPr="00F03DD9">
        <w:t>Het niveau van annoteren</w:t>
      </w:r>
      <w:bookmarkEnd w:id="259"/>
    </w:p>
    <w:p w14:paraId="7123AD63" w14:textId="5C4DFB12" w:rsidR="00EB0E3A" w:rsidRPr="00F03DD9" w:rsidRDefault="001C6F0F"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w:t>
      </w:r>
      <w:r>
        <w:lastRenderedPageBreak/>
        <w:t>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