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ACA3F" w14:textId="45D79D20" w:rsidR="00E33EDD" w:rsidRDefault="00810B79" w:rsidP="00E33EDD">
      <w:pPr>
        <w:pStyle w:val="Kop3"/>
      </w:pPr>
      <w:bookmarkStart w:id="16" w:name="_Ref_38139778e6c4fdc3ce8f090ed669c284_1"/>
      <w:bookmarkStart w:id="17" w:name="_Ref_38139778e6c4fdc3ce8f090ed669c284_2"/>
      <w:r>
        <w:t xml:space="preserve">Het </w:t>
      </w:r>
      <w:r w:rsidR="000208F1">
        <w:t>projectbesluit</w:t>
      </w:r>
      <w:bookmarkEnd w:id="16"/>
      <w:bookmarkEnd w:id="17"/>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