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65A70" w14:textId="77777777" w:rsidR="002F17CF" w:rsidRPr="00F03DD9" w:rsidRDefault="00D9742C" w:rsidP="002F17CF">
      <w:pPr>
        <w:pStyle w:val="Kop4"/>
      </w:pPr>
      <w:r w:rsidRPr="00F03DD9">
        <w:t>Inleiding</w:t>
      </w:r>
    </w:p>
    <w:p w14:paraId="7C5CCFF2" w14:textId="2340806F" w:rsidR="002F17CF" w:rsidRDefault="00D9742C" w:rsidP="002F17CF">
      <w:r w:rsidRPr="00F03DD9">
        <w:t xml:space="preserve">Bij het opstellen en wijzigen van omgevingsdocumenten werkt het bevoegd gezag in de eigen </w:t>
      </w:r>
      <w:r w:rsidR="00924471">
        <w:t>plan</w:t>
      </w:r>
      <w:r w:rsidRPr="00F03DD9">
        <w:t xml:space="preserve">software aan het omgevingsdocument in Regeling-vorm: de volledige inhoud van het omgevingsdocument. Met de volledige inhoud wordt bedoeld: alle divisies (en onderliggende elementen en inhoud), alle informatieobjecten en alle </w:t>
      </w:r>
      <w:r w:rsidR="00702EEE">
        <w:t>OW-informatie</w:t>
      </w:r>
      <w:r w:rsidRPr="00F03DD9">
        <w:t>.</w:t>
      </w:r>
    </w:p>
    <w:p w14:paraId="7D916D6C" w14:textId="46A49A94" w:rsidR="002F17CF" w:rsidRPr="00F03DD9" w:rsidRDefault="00D9742C" w:rsidP="002F17CF">
      <w:r w:rsidRPr="00F03DD9">
        <w:t xml:space="preserve">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Regelingversie, oftewel een overzicht van de wijzigingen die het besluit aanbrengt in de bestaande Regeling. Naast het onderdeel met de nieuwe Regeling of de wijzigingen in de </w:t>
      </w:r>
      <w:r w:rsidRPr="00F03DD9">
        <w:lastRenderedPageBreak/>
        <w:t xml:space="preserve">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w:t>
      </w:r>
      <w:r w:rsidR="006847D9">
        <w:t xml:space="preserve">de </w:t>
      </w:r>
      <w:r w:rsidRPr="00F03DD9">
        <w:t>STOP</w:t>
      </w:r>
      <w:r w:rsidR="006847D9">
        <w:t>/TPOD-standaard</w:t>
      </w:r>
      <w:r w:rsidRPr="00F03DD9">
        <w:t xml:space="preserve"> eisen aan de vormgeving van de tekst van </w:t>
      </w:r>
      <w:r w:rsidR="00164BE5" w:rsidRPr="00164BE5">
        <w:t xml:space="preserve">Besluit </w:t>
      </w:r>
      <w:r w:rsidR="00164BE5">
        <w:t xml:space="preserve">en </w:t>
      </w:r>
      <w:r w:rsidRPr="00F03DD9">
        <w:t xml:space="preserve">Regeling. Die eisen zijn vastgelegd in </w:t>
      </w:r>
      <w:r>
        <w:t>model</w:t>
      </w:r>
      <w:r w:rsidRPr="00F03DD9">
        <w:t xml:space="preserve">len voor </w:t>
      </w:r>
      <w:r w:rsidR="004D3C27">
        <w:t xml:space="preserve">Besluit </w:t>
      </w:r>
      <w:r w:rsidRPr="00F03DD9">
        <w:t xml:space="preserve">en </w:t>
      </w:r>
      <w:r>
        <w:t>model</w:t>
      </w:r>
      <w:r w:rsidRPr="00F03DD9">
        <w:t xml:space="preserve">len voor </w:t>
      </w:r>
      <w:r w:rsidR="004D3C27">
        <w:t>Regeling</w:t>
      </w:r>
      <w:r w:rsidRPr="00F03DD9">
        <w:t>.</w:t>
      </w:r>
      <w:r w:rsidR="004D3C27">
        <w:t xml:space="preserve"> </w:t>
      </w:r>
      <w:r w:rsidR="00995B52">
        <w:t xml:space="preserve">Het model voor het Besluit dat voor het projectbesluit gebruikt moet worden is beschreven in paragraaf </w:t>
      </w:r>
      <w:r w:rsidR="0068284B">
        <w:fldChar w:fldCharType="begin" w:fldLock="1"/>
      </w:r>
      <w:r w:rsidR="0068284B">
        <w:instrText xml:space="preserve"> REF _Ref_de4d2ea07cc125ffe11caa3493e2ebd1_1 \n \h </w:instrText>
      </w:r>
      <w:r w:rsidR="0068284B">
        <w:fldChar w:fldCharType="separate"/>
      </w:r>
      <w:r w:rsidR="00DF3BF8" w:rsidRPr="00DF3BF8">
        <w:rPr>
          <w:rStyle w:val="Verwijzing"/>
        </w:rPr>
        <w:t>4.3.2</w:t>
      </w:r>
      <w:r w:rsidR="0068284B">
        <w:fldChar w:fldCharType="end"/>
      </w:r>
      <w:r w:rsidR="0068284B">
        <w:t xml:space="preserve">. </w:t>
      </w:r>
      <w:r w:rsidR="00A0158D">
        <w:t xml:space="preserve">Bij </w:t>
      </w:r>
      <w:r w:rsidR="008D1F2D">
        <w:t xml:space="preserve">een projectbesluit zijn twee </w:t>
      </w:r>
      <w:r w:rsidR="009C7666">
        <w:t>Regeling</w:t>
      </w:r>
      <w:r w:rsidR="008D1F2D">
        <w:t>modellen van toepassing</w:t>
      </w:r>
      <w:r w:rsidR="008C53DD">
        <w:t>. Het eerste</w:t>
      </w:r>
      <w:r w:rsidR="008D1F2D">
        <w:t xml:space="preserve"> </w:t>
      </w:r>
      <w:r w:rsidR="008C53DD">
        <w:t xml:space="preserve">model is </w:t>
      </w:r>
      <w:r w:rsidR="008D1F2D">
        <w:t xml:space="preserve">RegelingVrijetekst </w:t>
      </w:r>
      <w:r w:rsidR="008C53DD">
        <w:t xml:space="preserve">dat moet worden gebruikt </w:t>
      </w:r>
      <w:r w:rsidR="000D6FF1">
        <w:t xml:space="preserve">voor </w:t>
      </w:r>
      <w:r w:rsidR="0020326D">
        <w:t>het vrijetekstgedeelte van het projectbesluit</w:t>
      </w:r>
      <w:r w:rsidR="003C1ED1">
        <w:t>, met daarin</w:t>
      </w:r>
      <w:r w:rsidR="00FF4E68">
        <w:t xml:space="preserve"> </w:t>
      </w:r>
      <w:r w:rsidR="00E72AA8">
        <w:t xml:space="preserve">(het grootste deel van) </w:t>
      </w:r>
      <w:r w:rsidR="000D6FF1">
        <w:t xml:space="preserve">de onderdelen van het projectbesluit die in paragraaf </w:t>
      </w:r>
      <w:r w:rsidR="000D6FF1">
        <w:fldChar w:fldCharType="begin" w:fldLock="1"/>
      </w:r>
      <w:r w:rsidR="000D6FF1">
        <w:instrText xml:space="preserve"> REF _Ref_18f25734ac0899c6495433960f89b9ec_1 \n \h </w:instrText>
      </w:r>
      <w:r w:rsidR="000D6FF1">
        <w:fldChar w:fldCharType="separate"/>
      </w:r>
      <w:r w:rsidR="00DF3BF8" w:rsidRPr="00DF3BF8">
        <w:rPr>
          <w:rStyle w:val="Verwijzing"/>
        </w:rPr>
        <w:t>2.3.2</w:t>
      </w:r>
      <w:r w:rsidR="000D6FF1">
        <w:fldChar w:fldCharType="end"/>
      </w:r>
      <w:r w:rsidR="000D6FF1">
        <w:t xml:space="preserve"> </w:t>
      </w:r>
      <w:r w:rsidR="00EB2D75" w:rsidRPr="00EB2D75">
        <w:t xml:space="preserve">zijn opgesomd </w:t>
      </w:r>
      <w:r w:rsidR="000D6FF1">
        <w:t>onder de nummers 1 en 2 van de beschrijving van de inhoud van het projectbesluit.</w:t>
      </w:r>
      <w:r w:rsidR="00EB2D75">
        <w:t xml:space="preserve"> In het vervolg van dit toepassingsprofiel noemen we dat </w:t>
      </w:r>
      <w:r w:rsidR="00EB2D75" w:rsidRPr="00EB2D75">
        <w:t xml:space="preserve">het vrijetekstgedeelte </w:t>
      </w:r>
      <w:r w:rsidR="00983016">
        <w:t xml:space="preserve">van het projectbesluit </w:t>
      </w:r>
      <w:r w:rsidR="008D1F2D">
        <w:t>waarmee het project wordt beschreven</w:t>
      </w:r>
      <w:r w:rsidR="00983016">
        <w:t>, of een vergelijkbare omschrijving</w:t>
      </w:r>
      <w:r w:rsidR="00734013">
        <w:t>.</w:t>
      </w:r>
      <w:r w:rsidR="00AB558C">
        <w:t xml:space="preserve"> </w:t>
      </w:r>
      <w:r w:rsidR="00162902">
        <w:t xml:space="preserve">Het </w:t>
      </w:r>
      <w:r w:rsidR="00734013">
        <w:t xml:space="preserve">model </w:t>
      </w:r>
      <w:r w:rsidR="00162902" w:rsidRPr="00162902">
        <w:t xml:space="preserve">RegelingVrijetekst </w:t>
      </w:r>
      <w:r w:rsidR="00734013">
        <w:t xml:space="preserve">is beschreven in </w:t>
      </w:r>
      <w:r w:rsidR="00AB558C">
        <w:t xml:space="preserve">paragraaf </w:t>
      </w:r>
      <w:r w:rsidR="00AB558C">
        <w:fldChar w:fldCharType="begin" w:fldLock="1"/>
      </w:r>
      <w:r w:rsidR="00AB558C">
        <w:instrText xml:space="preserve"> REF _Ref_47110f49f003a0ef5240fa4fe843ae2a_2 \n \h </w:instrText>
      </w:r>
      <w:r w:rsidR="00AB558C">
        <w:fldChar w:fldCharType="separate"/>
      </w:r>
      <w:r w:rsidR="00DF3BF8" w:rsidRPr="00DF3BF8">
        <w:rPr>
          <w:rStyle w:val="Verwijzing"/>
        </w:rPr>
        <w:t>4.3.3</w:t>
      </w:r>
      <w:r w:rsidR="00AB558C">
        <w:fldChar w:fldCharType="end"/>
      </w:r>
      <w:r w:rsidR="003F17BC">
        <w:t>.</w:t>
      </w:r>
      <w:r w:rsidR="00AB558C">
        <w:t xml:space="preserve"> </w:t>
      </w:r>
      <w:r w:rsidR="003F17BC">
        <w:t xml:space="preserve">Het tweede model is </w:t>
      </w:r>
      <w:r w:rsidR="00AB558C">
        <w:t>RegelingTijdelijkdeel</w:t>
      </w:r>
      <w:r w:rsidR="004A224F">
        <w:t>. Dit model moet worden gebruikt</w:t>
      </w:r>
      <w:r w:rsidR="00E91115">
        <w:t xml:space="preserve"> </w:t>
      </w:r>
      <w:r w:rsidR="001F04DD">
        <w:t xml:space="preserve">als het projectbesluit het omgevingsplan wijzigt. </w:t>
      </w:r>
      <w:r w:rsidR="001E3C5A">
        <w:t>Hie</w:t>
      </w:r>
      <w:r w:rsidR="00E91115">
        <w:t xml:space="preserve">rmee </w:t>
      </w:r>
      <w:r w:rsidR="001E3C5A">
        <w:t xml:space="preserve">worden </w:t>
      </w:r>
      <w:r w:rsidR="00E91115">
        <w:t xml:space="preserve">de wijziging die het projectbesluit aanbrengt </w:t>
      </w:r>
      <w:r w:rsidR="0000661B">
        <w:t xml:space="preserve">in een omgevingsplan </w:t>
      </w:r>
      <w:r w:rsidR="00381D65">
        <w:t xml:space="preserve">in de vorm van een tijdelijk regelingdeel </w:t>
      </w:r>
      <w:r w:rsidR="00381D65" w:rsidRPr="00381D65">
        <w:t xml:space="preserve">toegevoegd </w:t>
      </w:r>
      <w:r w:rsidR="00E91115">
        <w:t>aan de geconsolideerde regeling van</w:t>
      </w:r>
      <w:r w:rsidR="0000661B">
        <w:t xml:space="preserve"> dat</w:t>
      </w:r>
      <w:r w:rsidR="00E91115">
        <w:t xml:space="preserve"> omgevingsplan</w:t>
      </w:r>
      <w:r w:rsidR="00381D65">
        <w:t>.</w:t>
      </w:r>
      <w:r w:rsidR="00E91115">
        <w:t xml:space="preserve"> </w:t>
      </w:r>
      <w:r w:rsidR="003503AC">
        <w:t xml:space="preserve">Zie daarvoor nummer 3 </w:t>
      </w:r>
      <w:r w:rsidR="003503AC" w:rsidRPr="003503AC">
        <w:t xml:space="preserve">van de beschrijving van de inhoud van het projectbesluit </w:t>
      </w:r>
      <w:r w:rsidR="007239F9">
        <w:t xml:space="preserve">in paragraaf </w:t>
      </w:r>
      <w:r w:rsidR="007239F9">
        <w:fldChar w:fldCharType="begin" w:fldLock="1"/>
      </w:r>
      <w:r w:rsidR="007239F9">
        <w:instrText xml:space="preserve"> REF _Ref_18f25734ac0899c6495433960f89b9ec_1 \n \h </w:instrText>
      </w:r>
      <w:r w:rsidR="007239F9">
        <w:fldChar w:fldCharType="separate"/>
      </w:r>
      <w:r w:rsidR="00DF3BF8" w:rsidRPr="00DF3BF8">
        <w:rPr>
          <w:rStyle w:val="Verwijzing"/>
        </w:rPr>
        <w:t>2.3.2</w:t>
      </w:r>
      <w:r w:rsidR="007239F9">
        <w:fldChar w:fldCharType="end"/>
      </w:r>
      <w:r w:rsidR="007239F9">
        <w:t xml:space="preserve"> en de uitgebreide </w:t>
      </w:r>
      <w:r w:rsidR="00474742">
        <w:t>beschrijving</w:t>
      </w:r>
      <w:r w:rsidR="007239F9">
        <w:t xml:space="preserve"> in paragraaf </w:t>
      </w:r>
      <w:r w:rsidR="007239F9">
        <w:fldChar w:fldCharType="begin" w:fldLock="1"/>
      </w:r>
      <w:r w:rsidR="007239F9">
        <w:instrText xml:space="preserve"> REF _Ref_4cb440323543f91aed17659b6a23c22d_1 \n \h </w:instrText>
      </w:r>
      <w:r w:rsidR="007239F9">
        <w:fldChar w:fldCharType="separate"/>
      </w:r>
      <w:r w:rsidR="00DF3BF8" w:rsidRPr="00DF3BF8">
        <w:rPr>
          <w:rStyle w:val="Verwijzing"/>
        </w:rPr>
        <w:t>2.4</w:t>
      </w:r>
      <w:r w:rsidR="007239F9">
        <w:fldChar w:fldCharType="end"/>
      </w:r>
      <w:r w:rsidR="007239F9">
        <w:t xml:space="preserve">. </w:t>
      </w:r>
      <w:r w:rsidR="00381D65" w:rsidRPr="00381D65">
        <w:t xml:space="preserve">Het model RegelingTijdelijkdeel </w:t>
      </w:r>
      <w:r w:rsidR="004C50A9">
        <w:t>is het onderwerp van</w:t>
      </w:r>
      <w:r w:rsidR="00E91115">
        <w:t xml:space="preserve"> paragraaf </w:t>
      </w:r>
      <w:r w:rsidR="00E91115">
        <w:fldChar w:fldCharType="begin" w:fldLock="1"/>
      </w:r>
      <w:r w:rsidR="00E91115">
        <w:instrText xml:space="preserve"> REF _Ref_8589e219e0ab51177f2f886015b85cae_1 \n \h </w:instrText>
      </w:r>
      <w:r w:rsidR="00E91115">
        <w:fldChar w:fldCharType="separate"/>
      </w:r>
      <w:r w:rsidR="00DF3BF8" w:rsidRPr="00DF3BF8">
        <w:rPr>
          <w:rStyle w:val="Verwijzing"/>
        </w:rPr>
        <w:t>4.3.4</w:t>
      </w:r>
      <w:r w:rsidR="00E91115">
        <w:fldChar w:fldCharType="end"/>
      </w:r>
      <w:r w:rsidR="00E9111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