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61597289" w:rsidR="002F17CF" w:rsidRDefault="00D9742C" w:rsidP="002F17CF">
      <w:pPr>
        <w:pStyle w:val="Kop3"/>
      </w:pPr>
      <w:bookmarkStart w:id="237" w:name="_Ref_03407c3a43be76b3b943d666c6d5fa80_1"/>
      <w:r>
        <w:t xml:space="preserve">Standaardindeling </w:t>
      </w:r>
      <w:r w:rsidR="7693E2E2">
        <w:t xml:space="preserve">vrijetekstgedeelte </w:t>
      </w:r>
      <w:r w:rsidR="599D2AC5">
        <w:t xml:space="preserve">van het </w:t>
      </w:r>
      <w:r>
        <w:fldChar w:fldCharType="begin"/>
      </w:r>
      <w:r>
        <w:instrText>DOCVARIABLE ID01</w:instrText>
      </w:r>
      <w:r>
        <w:fldChar w:fldCharType="separate"/>
      </w:r>
      <w:r w:rsidR="004C5663">
        <w:t>projectbesluit</w:t>
      </w:r>
      <w:r>
        <w:fldChar w:fldCharType="end"/>
      </w:r>
      <w:bookmarkEnd w:id="23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