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5EDBB094" w14:textId="1EC74812" w:rsidR="00580A8B" w:rsidRPr="00A22075" w:rsidRDefault="00AF5903" w:rsidP="00E33EDD">
      <w:r w:rsidRPr="00A22075">
        <w:t xml:space="preserve">Dit document is in drie delen verdeeld. Deel </w:t>
      </w:r>
      <w:r w:rsidRPr="00305F68">
        <w:rPr>
          <w:rStyle w:val="Verwijzing"/>
        </w:rPr>
        <w:fldChar w:fldCharType="begin"/>
      </w:r>
      <w:r w:rsidRPr="00305F68">
        <w:rPr>
          <w:rStyle w:val="Verwijzing"/>
        </w:rPr>
        <w:instrText xml:space="preserve"> REF _Ref_70b07588f5bcccc211add9f1c3903d72_1 \n \h  \* MERGEFORMAT </w:instrText>
      </w:r>
      <w:r w:rsidRPr="00305F68">
        <w:rPr>
          <w:rStyle w:val="Verwijzing"/>
        </w:rPr>
      </w:r>
      <w:r w:rsidRPr="00305F68">
        <w:rPr>
          <w:rStyle w:val="Verwijzing"/>
        </w:rPr>
        <w:fldChar w:fldCharType="separate"/>
      </w:r>
      <w:r w:rsidR="006C26A9">
        <w:rPr>
          <w:rStyle w:val="Verwijzing"/>
        </w:rPr>
        <w:t>A</w:t>
      </w:r>
      <w:r w:rsidRPr="00305F68">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 xml:space="preserve">de </w:t>
      </w:r>
      <w:r w:rsidRPr="00B26823">
        <w:lastRenderedPageBreak/>
        <w:t>juridische, inhoudelijke en p</w:t>
      </w:r>
      <w:r w:rsidRPr="00A22075">
        <w:t xml:space="preserve">rocedurele aspecten van </w:t>
      </w:r>
      <w:r w:rsidRPr="00A22075">
        <w:fldChar w:fldCharType="begin"/>
      </w:r>
      <w:r w:rsidRPr="00A22075">
        <w:instrText>DOCVARIABLE ID01+</w:instrText>
      </w:r>
      <w:r w:rsidRPr="00A22075">
        <w:fldChar w:fldCharType="separate"/>
      </w:r>
      <w:r w:rsidR="006C26A9">
        <w:t>het voorbereidingsbesluit</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305F68">
        <w:rPr>
          <w:rStyle w:val="Verwijzing"/>
        </w:rPr>
        <w:fldChar w:fldCharType="begin"/>
      </w:r>
      <w:r w:rsidRPr="00305F68">
        <w:rPr>
          <w:rStyle w:val="Verwijzing"/>
        </w:rPr>
        <w:instrText xml:space="preserve"> REF _Ref_1d010c4226bcbe19ef807bab594535b7_1 \n \h  \* MERGEFORMAT </w:instrText>
      </w:r>
      <w:r w:rsidRPr="00305F68">
        <w:rPr>
          <w:rStyle w:val="Verwijzing"/>
        </w:rPr>
      </w:r>
      <w:r w:rsidRPr="00305F68">
        <w:rPr>
          <w:rStyle w:val="Verwijzing"/>
        </w:rPr>
        <w:fldChar w:fldCharType="separate"/>
      </w:r>
      <w:r w:rsidR="006C26A9">
        <w:rPr>
          <w:rStyle w:val="Verwijzing"/>
        </w:rPr>
        <w:t>B</w:t>
      </w:r>
      <w:r w:rsidRPr="00305F68">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6C26A9">
        <w:t>het voorbereidingsbesluit</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305F68">
        <w:rPr>
          <w:rStyle w:val="Verwijzing"/>
        </w:rPr>
        <w:fldChar w:fldCharType="begin"/>
      </w:r>
      <w:r w:rsidRPr="00305F68">
        <w:rPr>
          <w:rStyle w:val="Verwijzing"/>
        </w:rPr>
        <w:instrText xml:space="preserve"> REF _Ref_de3d43177ff6d7188841926471f2dbda_1 \n \h  \* MERGEFORMAT </w:instrText>
      </w:r>
      <w:r w:rsidRPr="00305F68">
        <w:rPr>
          <w:rStyle w:val="Verwijzing"/>
        </w:rPr>
      </w:r>
      <w:r w:rsidRPr="00305F68">
        <w:rPr>
          <w:rStyle w:val="Verwijzing"/>
        </w:rPr>
        <w:fldChar w:fldCharType="separate"/>
      </w:r>
      <w:r w:rsidR="006C26A9">
        <w:rPr>
          <w:rStyle w:val="Verwijzing"/>
        </w:rPr>
        <w:t>C</w:t>
      </w:r>
      <w:r w:rsidRPr="00305F68">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BA65ED">
        <w:t xml:space="preserve"> en</w:t>
      </w:r>
      <w:r>
        <w:t xml:space="preserve"> de kennisgeving</w:t>
      </w:r>
      <w:r w:rsidRPr="00A22075">
        <w:t>.</w:t>
      </w:r>
    </w:p>
    <w:p w14:paraId="1902C7C8" w14:textId="77777777" w:rsidR="00E33EDD" w:rsidRPr="00A22075" w:rsidRDefault="00E33EDD" w:rsidP="00E33EDD"/>
    <w:p w14:paraId="70B79A47" w14:textId="7D3DCADA"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6C26A9">
        <w:t>het voorbereidingsbesluit</w:t>
      </w:r>
      <w:r w:rsidRPr="00A22075">
        <w:fldChar w:fldCharType="end"/>
      </w:r>
      <w:r w:rsidRPr="00B26823">
        <w:t xml:space="preserve">. Voorbeelden daarvan zijn het </w:t>
      </w:r>
      <w:r w:rsidR="00AF5903">
        <w:t xml:space="preserve">model voor Besluit en Regeling dat op </w:t>
      </w:r>
      <w:r w:rsidRPr="00A22075">
        <w:fldChar w:fldCharType="begin"/>
      </w:r>
      <w:r w:rsidRPr="00A22075">
        <w:instrText>DOCVARIABLE ID01+</w:instrText>
      </w:r>
      <w:r w:rsidRPr="00A22075">
        <w:fldChar w:fldCharType="separate"/>
      </w:r>
      <w:r w:rsidR="006C26A9">
        <w:t>het voorbereidingsbesluit</w:t>
      </w:r>
      <w:r w:rsidRPr="00A22075">
        <w:fldChar w:fldCharType="end"/>
      </w:r>
      <w:r w:rsidRPr="00B26823">
        <w:t xml:space="preserve"> </w:t>
      </w:r>
      <w:r w:rsidR="00AF5903">
        <w:t xml:space="preserve">en een besluit tot vaststelling of wijziging daarvan </w:t>
      </w:r>
      <w:r w:rsidRPr="00B26823">
        <w:t xml:space="preserve">moet </w:t>
      </w:r>
      <w:r w:rsidR="00AF5903">
        <w:t>worden toegepast</w:t>
      </w:r>
      <w:r w:rsidRPr="00B26823">
        <w:t xml:space="preserve">, de </w:t>
      </w:r>
      <w:r w:rsidR="00AF5903"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AF5903"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6C26A9">
        <w:t>het voorbereidingsbesluit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6C26A9">
        <w:t>voorbereidingsbesluit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