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580A8B" w:rsidRDefault="00AF5903" w:rsidP="00580A8B">
      <w:pPr>
        <w:pStyle w:val="Kop5"/>
      </w:pPr>
      <w:r>
        <w:t>Toelichting</w:t>
      </w:r>
    </w:p>
    <w:p w14:paraId="4F6B82D8" w14:textId="28075957" w:rsidR="00580A8B" w:rsidRDefault="00AF5903" w:rsidP="00580A8B">
      <w:r>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w:t>
      </w:r>
      <w:r w:rsidR="00570BF3">
        <w:t>OW-informatie</w:t>
      </w:r>
      <w:r>
        <w:t>.</w:t>
      </w:r>
    </w:p>
    <w:p w14:paraId="0678FE4A" w14:textId="6A87705B" w:rsidR="00580A8B" w:rsidRDefault="00AF5903" w:rsidP="00580A8B">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in renvooiweergave de wijzigingen bevat van de </w:t>
      </w:r>
      <w:r w:rsidRPr="006812FE">
        <w:lastRenderedPageBreak/>
        <w:t xml:space="preserve">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t. Om het de LVBB mogelijk te maken om die verwerkingen te doen stelt STOP eisen aan de vormgeving van de tekst van Regeling en Besluit. Die eisen zijn vastgelegd in modellen voor Regeling en modellen voor Besluit.</w:t>
      </w:r>
    </w:p>
    <w:p w14:paraId="6AC00E1C" w14:textId="7EB89086" w:rsidR="00580A8B" w:rsidRDefault="00AF5903" w:rsidP="00580A8B">
      <w:r>
        <w:t xml:space="preserve">STOP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Pr="00305F68">
        <w:rPr>
          <w:rStyle w:val="Verwijzing"/>
        </w:rPr>
        <w:fldChar w:fldCharType="begin"/>
      </w:r>
      <w:r w:rsidRPr="00305F68">
        <w:rPr>
          <w:rStyle w:val="Verwijzing"/>
        </w:rPr>
        <w:instrText xml:space="preserve"> REF _Ref_d6cbd86bc6bfb063a70ad9cc3f1b3c27_1 \r \h </w:instrText>
      </w:r>
      <w:r w:rsidRPr="00305F68">
        <w:rPr>
          <w:rStyle w:val="Verwijzing"/>
        </w:rPr>
      </w:r>
      <w:r w:rsidRPr="00305F68">
        <w:rPr>
          <w:rStyle w:val="Verwijzing"/>
        </w:rPr>
        <w:fldChar w:fldCharType="separate"/>
      </w:r>
      <w:r w:rsidR="006C26A9">
        <w:rPr>
          <w:rStyle w:val="Verwijzing"/>
        </w:rPr>
        <w:t>4.3.2</w:t>
      </w:r>
      <w:r w:rsidRPr="00305F68">
        <w:rPr>
          <w:rStyle w:val="Verwijzing"/>
        </w:rPr>
        <w:fldChar w:fldCharType="end"/>
      </w:r>
      <w:r>
        <w:t xml:space="preserve"> (Besluit) en paragraaf </w:t>
      </w:r>
      <w:r w:rsidRPr="00305F68">
        <w:rPr>
          <w:rStyle w:val="Verwijzing"/>
        </w:rPr>
        <w:fldChar w:fldCharType="begin"/>
      </w:r>
      <w:r w:rsidRPr="00305F68">
        <w:rPr>
          <w:rStyle w:val="Verwijzing"/>
        </w:rPr>
        <w:instrText xml:space="preserve"> REF _Ref_e74951cf751ca24cffeb399feba85db4_1 \r \h </w:instrText>
      </w:r>
      <w:r w:rsidRPr="00305F68">
        <w:rPr>
          <w:rStyle w:val="Verwijzing"/>
        </w:rPr>
      </w:r>
      <w:r w:rsidRPr="00305F68">
        <w:rPr>
          <w:rStyle w:val="Verwijzing"/>
        </w:rPr>
        <w:fldChar w:fldCharType="separate"/>
      </w:r>
      <w:r w:rsidR="006C26A9">
        <w:rPr>
          <w:rStyle w:val="Verwijzing"/>
        </w:rPr>
        <w:t>4.3.3</w:t>
      </w:r>
      <w:r w:rsidRPr="00305F68">
        <w:rPr>
          <w:rStyle w:val="Verwijzing"/>
        </w:rPr>
        <w:fldChar w:fldCharType="end"/>
      </w:r>
      <w:r>
        <w:t xml:space="preserve"> (Regeling).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