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EAA7" w14:textId="7532D01B" w:rsidR="004E1E61" w:rsidRPr="00AB2172" w:rsidRDefault="004E1E61" w:rsidP="004E1E61">
      <w:pPr>
        <w:pStyle w:val="Kop5"/>
      </w:pPr>
      <w:r w:rsidRPr="00AB2172">
        <w:t>Besluit tot beperken of verbieden van de toegang tot een Natura 2000-gebied</w:t>
      </w:r>
    </w:p>
    <w:p w14:paraId="43D97A71" w14:textId="5A5B28AB" w:rsidR="00714DAB" w:rsidRPr="00AB2172" w:rsidRDefault="00714DAB" w:rsidP="00423C60">
      <w:r w:rsidRPr="00AB2172">
        <w:t xml:space="preserve">Voor de </w:t>
      </w:r>
      <w:r w:rsidR="00C32E92">
        <w:t>Natura 2000-</w:t>
      </w:r>
      <w:r w:rsidRPr="00AB2172">
        <w:t xml:space="preserve">gebieden die in beheer zijn </w:t>
      </w:r>
      <w:r w:rsidR="00C32E92">
        <w:t>bij</w:t>
      </w:r>
      <w:r w:rsidR="00C32E92" w:rsidRPr="00AB2172">
        <w:t xml:space="preserve"> </w:t>
      </w:r>
      <w:r w:rsidRPr="00AB2172">
        <w:t xml:space="preserve">het Rijk is de minister het bevoegd gezag om </w:t>
      </w:r>
      <w:r w:rsidR="00C70920">
        <w:t>toegangsbeperkingsbesluit</w:t>
      </w:r>
      <w:r w:rsidR="00B06618">
        <w:t>e</w:t>
      </w:r>
      <w:r w:rsidR="008D6386">
        <w:t>n</w:t>
      </w:r>
      <w:r w:rsidR="00D036F0" w:rsidRPr="00AB2172">
        <w:t xml:space="preserve"> </w:t>
      </w:r>
      <w:r w:rsidRPr="00AB2172">
        <w:t xml:space="preserve">te nemen. Voor de overige gebieden </w:t>
      </w:r>
      <w:r w:rsidR="00C62DF1" w:rsidRPr="00AB2172">
        <w:t xml:space="preserve">zijn </w:t>
      </w:r>
      <w:r w:rsidRPr="00AB2172">
        <w:t xml:space="preserve">dat </w:t>
      </w:r>
      <w:r w:rsidR="00C62DF1" w:rsidRPr="00AB2172">
        <w:t>GS</w:t>
      </w:r>
      <w:r w:rsidRPr="00AB2172">
        <w:t>.</w:t>
      </w:r>
    </w:p>
    <w:p w14:paraId="5ACB3CA2" w14:textId="7B53D9D7" w:rsidR="00423C60" w:rsidRPr="00AB2172" w:rsidRDefault="00C123A0" w:rsidP="00423C60">
      <w:r w:rsidRPr="00AB2172">
        <w:t xml:space="preserve">Omgevingswet en Omgevingsbesluit kennen geen </w:t>
      </w:r>
      <w:r w:rsidR="00B952EC" w:rsidRPr="00AB2172">
        <w:t xml:space="preserve">bijzondere bepalingen over de procedure van het </w:t>
      </w:r>
      <w:r w:rsidR="00C70920">
        <w:t>toegangsbeperkingsbesluit</w:t>
      </w:r>
      <w:r w:rsidR="00B952EC" w:rsidRPr="00AB2172">
        <w:t xml:space="preserve">. </w:t>
      </w:r>
      <w:r w:rsidR="008958DF" w:rsidRPr="00AB2172">
        <w:t xml:space="preserve">Er geldt geen verplichting om afdeling 3.4 Awb toe te passen. </w:t>
      </w:r>
      <w:r w:rsidR="00B952EC" w:rsidRPr="00AB2172">
        <w:t>Het is daarom niet nodig om een ontwerpbesluit ter inzage te leggen</w:t>
      </w:r>
      <w:r w:rsidR="00AA0142" w:rsidRPr="00AB2172">
        <w:t>; het staat het bevoegd gezag vrij om dat wel te doen.</w:t>
      </w:r>
      <w:r w:rsidR="008958DF" w:rsidRPr="00AB2172">
        <w:t xml:space="preserve"> </w:t>
      </w:r>
      <w:r w:rsidR="00351423" w:rsidRPr="00AB2172">
        <w:t>Het naar voren brengen van zienswijzen is uiteraard alleen mogelijk wanneer een ontwerpbesluit ter inzage is gelegd</w:t>
      </w:r>
      <w:r w:rsidR="002C1FB7" w:rsidRPr="00AB2172">
        <w:t>. Tegen het genomen besluit staan de rechtsmiddelen bezwaar, beroep en hoger beroep open.</w:t>
      </w:r>
      <w:r w:rsidR="00E733FD">
        <w:t xml:space="preserve"> De </w:t>
      </w:r>
      <w:r w:rsidR="00060619">
        <w:t>mogelijkheid een bezwaarschrift in te dienen bestaat alleen als afdeling 3.4 Awb niet is toegepast.</w:t>
      </w:r>
    </w:p>
    <w:p w14:paraId="33BD0FC6" w14:textId="77777777" w:rsidR="00BB5208" w:rsidRPr="00AB2172" w:rsidRDefault="00BB5208" w:rsidP="00423C60"/>
    <w:p w14:paraId="1655B409" w14:textId="5C333616" w:rsidR="00B866C0" w:rsidRDefault="00136DBE" w:rsidP="00423C60">
      <w:r>
        <w:t>In de situatie na inwerkingtreden van de Omgevingswet</w:t>
      </w:r>
      <w:r w:rsidR="00BF4F9E">
        <w:t xml:space="preserve"> </w:t>
      </w:r>
      <w:r w:rsidR="00BF4F9E" w:rsidRPr="00BF4F9E">
        <w:t>levert het bevoegd gezag</w:t>
      </w:r>
      <w:r w:rsidR="00BF4F9E">
        <w:t>,</w:t>
      </w:r>
      <w:r w:rsidR="00BF4F9E" w:rsidRPr="00BF4F9E">
        <w:t xml:space="preserve"> </w:t>
      </w:r>
      <w:r w:rsidR="00BF4F9E">
        <w:t>n</w:t>
      </w:r>
      <w:r w:rsidR="008B1531" w:rsidRPr="00AB2172">
        <w:t xml:space="preserve">adat </w:t>
      </w:r>
      <w:r w:rsidR="006603B2">
        <w:t xml:space="preserve">het </w:t>
      </w:r>
      <w:r w:rsidR="008B1531" w:rsidRPr="00AB2172">
        <w:t xml:space="preserve">een </w:t>
      </w:r>
      <w:r w:rsidR="00C70920">
        <w:t>toegangsbeperkingsbesluit</w:t>
      </w:r>
      <w:r w:rsidR="008B1531" w:rsidRPr="00AB2172">
        <w:t xml:space="preserve"> </w:t>
      </w:r>
      <w:r w:rsidR="006603B2">
        <w:t>heeft</w:t>
      </w:r>
      <w:r w:rsidR="008B1531" w:rsidRPr="00AB2172">
        <w:t xml:space="preserve"> genomen</w:t>
      </w:r>
      <w:r w:rsidR="006603B2">
        <w:t>,</w:t>
      </w:r>
      <w:r w:rsidR="008B1531" w:rsidRPr="00AB2172">
        <w:t xml:space="preserve"> het </w:t>
      </w:r>
      <w:r w:rsidR="00210ED7">
        <w:t xml:space="preserve">besluit </w:t>
      </w:r>
      <w:r w:rsidR="00E83630" w:rsidRPr="00AB2172">
        <w:t>aan de LVBB aan</w:t>
      </w:r>
      <w:r w:rsidR="00BD72EC">
        <w:t>.</w:t>
      </w:r>
      <w:r w:rsidR="00BD5117" w:rsidRPr="00AB2172">
        <w:t xml:space="preserve"> </w:t>
      </w:r>
      <w:r w:rsidR="00BD72EC">
        <w:t xml:space="preserve">De LVBB </w:t>
      </w:r>
      <w:r w:rsidR="00BD5117" w:rsidRPr="00AB2172">
        <w:t>zorgt voor de bekendmaking</w:t>
      </w:r>
      <w:r w:rsidR="00943ECE" w:rsidRPr="00AB2172">
        <w:t xml:space="preserve">, de eventuele consolidatie en de doorlevering aan DSO-LV. Daarna wordt het </w:t>
      </w:r>
      <w:r w:rsidR="008B1531" w:rsidRPr="00AB2172">
        <w:t>in DSO-LV getoond.</w:t>
      </w:r>
    </w:p>
    <w:p w14:paraId="2F03A20C" w14:textId="70E8746A" w:rsidR="00BB5208" w:rsidRPr="00AB2172" w:rsidRDefault="00E707D6" w:rsidP="00423C60">
      <w:r>
        <w:t xml:space="preserve">NB: </w:t>
      </w:r>
      <w:r w:rsidR="005714C8" w:rsidRPr="00AB2172">
        <w:t xml:space="preserve">Als het gebied geheel of gedeeltelijk in het water ligt wordt het ook </w:t>
      </w:r>
      <w:r w:rsidR="00BB5208" w:rsidRPr="00AB2172">
        <w:t xml:space="preserve">opgenomen op de meest recente hydrografische kaart. Dit gebeurt door de Hydrografische Dienst van de Koninklijke Marine. </w:t>
      </w:r>
      <w:r w:rsidR="005D5ED6" w:rsidRPr="00AB2172">
        <w:t>Op de kaart</w:t>
      </w:r>
      <w:r w:rsidR="00BB5208" w:rsidRPr="00AB2172">
        <w:t xml:space="preserve"> </w:t>
      </w:r>
      <w:r w:rsidR="005D5ED6" w:rsidRPr="00AB2172">
        <w:t xml:space="preserve">wordt met </w:t>
      </w:r>
      <w:r w:rsidR="00BB5208" w:rsidRPr="00AB2172">
        <w:t xml:space="preserve">kaartsymbolen </w:t>
      </w:r>
      <w:r w:rsidR="005D5ED6" w:rsidRPr="00AB2172">
        <w:t xml:space="preserve">aangegeven dat de toegang tot een </w:t>
      </w:r>
      <w:r w:rsidR="00BB5208" w:rsidRPr="00AB2172">
        <w:t>gebied</w:t>
      </w:r>
      <w:r w:rsidR="005D5ED6" w:rsidRPr="00AB2172">
        <w:t xml:space="preserve"> verboden is</w:t>
      </w:r>
      <w:r w:rsidR="005228B6" w:rsidRPr="00AB2172">
        <w:t xml:space="preserve"> en </w:t>
      </w:r>
      <w:r w:rsidR="00BB5208" w:rsidRPr="00AB2172">
        <w:t>of het gebied het hele jaar of een gedeelte van het jaar afgesloten is en ten behoeve waarvan. Bij tussentijdse wijzigingen, tussen twee kaartedities in, werkt de Hydrografische Dienst met het uitzenden van een Berichtgeving aan Zeevarende</w:t>
      </w:r>
      <w:r w:rsidR="005228B6" w:rsidRPr="00AB2172">
        <w:t>n</w:t>
      </w:r>
      <w:r w:rsidR="00BB5208" w:rsidRPr="00AB2172">
        <w:t>.</w:t>
      </w:r>
      <w:r>
        <w:t xml:space="preserve"> Dit valt buiten de scope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