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E705F3" w:rsidRDefault="00E77F34" w:rsidP="00713915">
      <w:pPr>
        <w:pStyle w:val="Kop5"/>
      </w:pPr>
      <w:r w:rsidRPr="00F03DD9">
        <w:t>Besluit</w:t>
      </w:r>
      <w:r>
        <w:t>Klassiek</w:t>
      </w:r>
    </w:p>
    <w:p w14:paraId="68BDA86A" w14:textId="515A55F3" w:rsidR="00E705F3" w:rsidRDefault="00E77F34" w:rsidP="00713915">
      <w:r>
        <w:t xml:space="preserve">In paragraaf </w:t>
      </w:r>
      <w:r w:rsidRPr="00550100">
        <w:rPr>
          <w:rStyle w:val="Verwijzing"/>
        </w:rPr>
        <w:fldChar w:fldCharType="begin"/>
      </w:r>
      <w:r w:rsidRPr="00550100">
        <w:rPr>
          <w:rStyle w:val="Verwijzing"/>
        </w:rPr>
        <w:instrText xml:space="preserve"> REF _Ref_508bd18ce4fb5b135c539fe838daeaa0_1 \n \h </w:instrText>
      </w:r>
      <w:r w:rsidRPr="00550100">
        <w:rPr>
          <w:rStyle w:val="Verwijzing"/>
        </w:rPr>
      </w:r>
      <w:r w:rsidRPr="00550100">
        <w:rPr>
          <w:rStyle w:val="Verwijzing"/>
        </w:rPr>
        <w:fldChar w:fldCharType="separate"/>
      </w:r>
      <w:r w:rsidR="00631221">
        <w:rPr>
          <w:rStyle w:val="Verwijzing"/>
        </w:rPr>
        <w:t>4.3.3.1.1</w:t>
      </w:r>
      <w:r w:rsidRPr="00550100">
        <w:rPr>
          <w:rStyle w:val="Verwijzing"/>
        </w:rPr>
        <w:fldChar w:fldCharType="end"/>
      </w:r>
      <w:r>
        <w:t xml:space="preserve"> is de norm voor het STOP-model BesluitKlassiek vastgelegd: welke elementen moeten respectievelijk mogen worden gebruikt en hoe vaak kunnen ze voorkomen. Paragraaf </w:t>
      </w:r>
      <w:r w:rsidRPr="00550100">
        <w:rPr>
          <w:rStyle w:val="Verwijzing"/>
        </w:rPr>
        <w:fldChar w:fldCharType="begin"/>
      </w:r>
      <w:r w:rsidRPr="00550100">
        <w:rPr>
          <w:rStyle w:val="Verwijzing"/>
        </w:rPr>
        <w:instrText xml:space="preserve"> REF _Ref_508bd18ce4fb5b135c539fe838daeaa0_2 \n \h </w:instrText>
      </w:r>
      <w:r w:rsidRPr="00550100">
        <w:rPr>
          <w:rStyle w:val="Verwijzing"/>
        </w:rPr>
      </w:r>
      <w:r w:rsidRPr="00550100">
        <w:rPr>
          <w:rStyle w:val="Verwijzing"/>
        </w:rPr>
        <w:fldChar w:fldCharType="separate"/>
      </w:r>
      <w:r w:rsidR="00631221">
        <w:rPr>
          <w:rStyle w:val="Verwijzing"/>
        </w:rPr>
        <w:t>4.3.3.1.2</w:t>
      </w:r>
      <w:r w:rsidRPr="00550100">
        <w:rPr>
          <w:rStyle w:val="Verwijzing"/>
        </w:rPr>
        <w:fldChar w:fldCharType="end"/>
      </w:r>
      <w:r>
        <w:t xml:space="preserve"> geeft een toelichting op de elementen van het Besluit.</w:t>
      </w:r>
    </w:p>
    <w:p w14:paraId="116A5448" w14:textId="4EF2CB17" w:rsidR="00E705F3" w:rsidRDefault="00E77F34" w:rsidP="00713915">
      <w:r>
        <w:t>Opgemerkt wordt dat de STOP-modellen voor Besluit en Regeling XML-modellen zijn. Met de in de volgende paragrafen genoemde elementen worden dus (STOP-)XML-elementen bedoeld.</w:t>
      </w:r>
    </w:p>
    <w:p w14:paraId="372FF75E" w14:textId="77777777" w:rsidR="00E705F3" w:rsidRDefault="00E77F34"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631A73E" w14:textId="77777777" w:rsidR="00E705F3" w:rsidRPr="001D54A5" w:rsidRDefault="00E77F34" w:rsidP="00713915">
      <w:pPr>
        <w:pStyle w:val="Kop6"/>
      </w:pPr>
      <w:bookmarkStart w:id="87" w:name="_Ref_508bd18ce4fb5b135c539fe838daeaa0_1"/>
      <w:r>
        <w:t>Norm</w:t>
      </w:r>
      <w:bookmarkEnd w:id="87"/>
    </w:p>
    <w:p w14:paraId="79E9C40C" w14:textId="469D4E81" w:rsidR="00E705F3" w:rsidRPr="00F03DD9" w:rsidRDefault="00E77F34"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631221">
        <w:t>de Natura 2000-besluiten</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5DFFAF62" w14:textId="77777777" w:rsidR="00FF317C" w:rsidRPr="00F03DD9" w:rsidRDefault="00FF317C" w:rsidP="00BB6DC8">
      <w:pPr>
        <w:pStyle w:val="Opsommingnummers1"/>
        <w:numPr>
          <w:ilvl w:val="0"/>
          <w:numId w:val="11"/>
        </w:numPr>
      </w:pPr>
      <w:r w:rsidRPr="008E1731">
        <w:rPr>
          <w:b/>
          <w:bCs/>
        </w:rPr>
        <w:t>RegelingOpschrift</w:t>
      </w:r>
      <w:r w:rsidRPr="00F03DD9">
        <w:t xml:space="preserve">: </w:t>
      </w:r>
      <w:r>
        <w:t>STOP-</w:t>
      </w:r>
      <w:r w:rsidRPr="00F03DD9">
        <w:t xml:space="preserve">element dat de officiële titel van het besluit bevat. </w:t>
      </w:r>
      <w:r>
        <w:t>Verplicht</w:t>
      </w:r>
      <w:r w:rsidRPr="00F03DD9">
        <w:t xml:space="preserve"> element. Komt 1 keer voor.</w:t>
      </w:r>
    </w:p>
    <w:p w14:paraId="34F819F8" w14:textId="77777777" w:rsidR="00FF317C" w:rsidRPr="00F03DD9" w:rsidRDefault="00FF317C" w:rsidP="00FF317C">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2D0910FE" w14:textId="77777777" w:rsidR="00FF317C" w:rsidRPr="00F03DD9" w:rsidRDefault="00FF317C" w:rsidP="00FF317C">
      <w:pPr>
        <w:pStyle w:val="Opsommingnummers1"/>
      </w:pPr>
      <w:r w:rsidRPr="00FF5608">
        <w:rPr>
          <w:b/>
          <w:bCs/>
        </w:rPr>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p>
    <w:p w14:paraId="4FDDA834" w14:textId="77777777" w:rsidR="00FF317C" w:rsidRDefault="00FF317C" w:rsidP="00FF317C">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6671F3">
        <w:t>Hoofdregel is dat een bijlage is vormgegeven als onderdeel van de tekst in STOP-XML. In bijzondere gevallen is het toegestaan een bijlage als PDF-bestand aan te leveren.</w:t>
      </w:r>
      <w:r>
        <w:t xml:space="preserve"> Een Bijlage die in STOP-XML wordt opgesteld, bevat de volgende elementen:</w:t>
      </w:r>
    </w:p>
    <w:p w14:paraId="058ABB1F" w14:textId="77777777" w:rsidR="00FF317C" w:rsidRDefault="00FF317C" w:rsidP="00FF317C">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36393AC7" w14:textId="013810EA" w:rsidR="00FF317C" w:rsidRPr="00A6073C" w:rsidRDefault="00FF317C" w:rsidP="00FF317C">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4C90A5B4" w14:textId="77777777" w:rsidR="00FF317C" w:rsidRDefault="00FF317C" w:rsidP="00FF317C">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431DA2F" w14:textId="77777777" w:rsidR="00FF317C" w:rsidRPr="00F03DD9" w:rsidRDefault="00FF317C" w:rsidP="00FF317C">
      <w:pPr>
        <w:pStyle w:val="Opsommingtekens2"/>
        <w:numPr>
          <w:ilvl w:val="0"/>
          <w:numId w:val="0"/>
        </w:numPr>
        <w:ind w:left="284"/>
      </w:pPr>
      <w:r w:rsidRPr="00361C8A">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678C1736" w14:textId="77777777" w:rsidR="00FF317C" w:rsidRDefault="00FF317C" w:rsidP="00FF317C">
      <w:pPr>
        <w:pStyle w:val="Opsommingnummers1"/>
      </w:pPr>
      <w:r w:rsidRPr="0021229C">
        <w:rPr>
          <w:b/>
          <w:bCs/>
        </w:rPr>
        <w:lastRenderedPageBreak/>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736CF429" w14:textId="0DBAAFF8" w:rsidR="00FF317C" w:rsidRDefault="00FF317C" w:rsidP="00BC3C8E">
      <w:pPr>
        <w:pStyle w:val="Opsommingtekens2"/>
      </w:pPr>
      <w:r w:rsidRPr="008E1731">
        <w:rPr>
          <w:i/>
          <w:iCs/>
        </w:rPr>
        <w:t>Kop</w:t>
      </w:r>
      <w:r>
        <w:t xml:space="preserve">: </w:t>
      </w:r>
      <w:r w:rsidRPr="006F22AF">
        <w:t>STOP-element dat de Kop bevat.</w:t>
      </w:r>
      <w:r>
        <w:t xml:space="preserve"> </w:t>
      </w:r>
      <w:r w:rsidRPr="00ED1E66">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5DFBEFC" w14:textId="77777777" w:rsidR="00FF317C" w:rsidRDefault="00FF317C" w:rsidP="00FF317C">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63AE8736" w14:textId="77777777" w:rsidR="00FF317C" w:rsidRDefault="00FF317C" w:rsidP="00FF317C">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9860F44" w14:textId="5A523722" w:rsidR="00FF317C" w:rsidRDefault="00FF317C" w:rsidP="00FF317C">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670465B7" w14:textId="77777777" w:rsidR="00FF317C" w:rsidRDefault="00FF317C" w:rsidP="00FF317C">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EBEF84C" w14:textId="77777777" w:rsidR="00FF317C" w:rsidRDefault="00FF317C" w:rsidP="00FF317C">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F4834C7" w14:textId="441FBAC5" w:rsidR="00FF317C" w:rsidRDefault="00FF317C" w:rsidP="00FF317C">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401DA6D6" w14:textId="72E453CE" w:rsidR="00FF317C" w:rsidRDefault="00FF317C" w:rsidP="00FF317C">
      <w:pPr>
        <w:pStyle w:val="Opsommingtekens3"/>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4C9632FD" w14:textId="77777777" w:rsidR="00FF317C" w:rsidRDefault="00FF317C" w:rsidP="00FF317C">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392EE62F" w14:textId="77777777" w:rsidR="00FF317C" w:rsidRPr="00F03DD9" w:rsidRDefault="00FF317C" w:rsidP="00FF317C">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EE42C7">
        <w:t>Voor een bijlage bij de Toelichting gelden dezelfde eisen als voor het ‘hoofdelement’ Bijlage.</w:t>
      </w:r>
    </w:p>
    <w:p w14:paraId="57415D7C" w14:textId="77777777" w:rsidR="00FF317C" w:rsidRDefault="00FF317C" w:rsidP="00FF317C">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w:t>
      </w:r>
      <w:r>
        <w:lastRenderedPageBreak/>
        <w:t xml:space="preserve">toch gebruikt gelden voor deze ArtikelgewijzeToelichting dezelfde eisen als voor de </w:t>
      </w:r>
      <w:r w:rsidRPr="00ED0042">
        <w:t>ArtikelgewijzeToelichting</w:t>
      </w:r>
      <w:r>
        <w:t xml:space="preserve"> binnen het element Toelichting onder 7.</w:t>
      </w:r>
    </w:p>
    <w:p w14:paraId="01AC31AC" w14:textId="77777777" w:rsidR="00FF317C" w:rsidRDefault="00FF317C" w:rsidP="00FF317C">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45FA3BDF" w14:textId="77777777" w:rsidR="00FF317C" w:rsidRDefault="00FF317C" w:rsidP="00FF317C">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BD7B02F" w14:textId="2D7CC3CC" w:rsidR="00FF317C" w:rsidRDefault="00FF317C" w:rsidP="00FF317C">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0C8EC136" w14:textId="77777777" w:rsidR="00FF317C" w:rsidRDefault="00FF317C" w:rsidP="00FF317C">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5B96E8B1" w14:textId="77777777" w:rsidR="00FF317C" w:rsidRPr="00F03DD9" w:rsidRDefault="00FF317C" w:rsidP="00FF317C">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EE42C7">
        <w:t>Voor een bijlage bij de Motivering gelden dezelfde eisen als voor het ‘hoofdelement’ Bijlage.</w:t>
      </w:r>
    </w:p>
    <w:p w14:paraId="3EB4CD49" w14:textId="4769B15B" w:rsidR="00E705F3" w:rsidRDefault="00FF317C" w:rsidP="00FF317C">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t>Geadviseerd wordt om dit element niet te gebruiken.</w:t>
      </w:r>
    </w:p>
    <w:p w14:paraId="393436B2" w14:textId="77777777" w:rsidR="00E705F3" w:rsidRDefault="00E77F34" w:rsidP="00713915">
      <w:pPr>
        <w:pStyle w:val="Kop6"/>
      </w:pPr>
      <w:bookmarkStart w:id="88" w:name="_Ref_508bd18ce4fb5b135c539fe838daeaa0_2"/>
      <w:r>
        <w:t>Toelichting</w:t>
      </w:r>
      <w:bookmarkEnd w:id="88"/>
    </w:p>
    <w:p w14:paraId="232327F4" w14:textId="391BF49A" w:rsidR="00E705F3" w:rsidRDefault="00E77F34" w:rsidP="00713915">
      <w:r>
        <w:t xml:space="preserve">In deze paragraaf worden de elementen toegelicht die moeten respectievelijk kunnen voorkomen in een Besluit dat is opgesteld overeenkomstig het model BesluitKlassiek. Daarbij wordt de nummering van paragraaf </w:t>
      </w:r>
      <w:r w:rsidRPr="00550100">
        <w:rPr>
          <w:rStyle w:val="Verwijzing"/>
        </w:rPr>
        <w:fldChar w:fldCharType="begin"/>
      </w:r>
      <w:r w:rsidRPr="00550100">
        <w:rPr>
          <w:rStyle w:val="Verwijzing"/>
        </w:rPr>
        <w:instrText xml:space="preserve"> REF _Ref_508bd18ce4fb5b135c539fe838daeaa0_1 \n \h </w:instrText>
      </w:r>
      <w:r w:rsidRPr="00550100">
        <w:rPr>
          <w:rStyle w:val="Verwijzing"/>
        </w:rPr>
      </w:r>
      <w:r w:rsidRPr="00550100">
        <w:rPr>
          <w:rStyle w:val="Verwijzing"/>
        </w:rPr>
        <w:fldChar w:fldCharType="separate"/>
      </w:r>
      <w:r w:rsidR="00631221">
        <w:rPr>
          <w:rStyle w:val="Verwijzing"/>
        </w:rPr>
        <w:t>4.3.3.1.1</w:t>
      </w:r>
      <w:r w:rsidRPr="00550100">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E705F3" w:rsidRDefault="00E705F3" w:rsidP="00713915"/>
    <w:p w14:paraId="35B224E5" w14:textId="77777777" w:rsidR="00790492" w:rsidRDefault="00790492" w:rsidP="00BB6DC8">
      <w:pPr>
        <w:pStyle w:val="Opsommingnummers1"/>
        <w:numPr>
          <w:ilvl w:val="0"/>
          <w:numId w:val="12"/>
        </w:numPr>
      </w:pPr>
      <w:r w:rsidRPr="00790492">
        <w:rPr>
          <w:b/>
          <w:bCs/>
        </w:rPr>
        <w:t>RegelingOpschrift</w:t>
      </w:r>
      <w:r w:rsidRPr="00A469D6">
        <w:t>:</w:t>
      </w:r>
      <w:r>
        <w:t xml:space="preserve"> </w:t>
      </w:r>
      <w:r w:rsidRPr="006B3AE1">
        <w:t>de officiële titel van het Besluit</w:t>
      </w:r>
      <w:r>
        <w:t>. Bijvoorbeeld: Vaststelling Omgevingsregeling.</w:t>
      </w:r>
    </w:p>
    <w:p w14:paraId="0E3E2D20" w14:textId="1004B831" w:rsidR="00790492" w:rsidRPr="000F14C0" w:rsidRDefault="00790492" w:rsidP="00790492">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550100">
        <w:rPr>
          <w:rStyle w:val="Verwijzing"/>
        </w:rPr>
        <w:fldChar w:fldCharType="begin"/>
      </w:r>
      <w:r w:rsidRPr="00550100">
        <w:rPr>
          <w:rStyle w:val="Verwijzing"/>
        </w:rPr>
        <w:instrText xml:space="preserve"> REF _Ref_f58ba24c045a6ea027ea848ea408ff19_1 \r \h </w:instrText>
      </w:r>
      <w:r w:rsidRPr="00550100">
        <w:rPr>
          <w:rStyle w:val="Verwijzing"/>
        </w:rPr>
      </w:r>
      <w:r w:rsidRPr="00550100">
        <w:rPr>
          <w:rStyle w:val="Verwijzing"/>
        </w:rPr>
        <w:fldChar w:fldCharType="separate"/>
      </w:r>
      <w:r w:rsidR="00631221">
        <w:rPr>
          <w:rStyle w:val="Verwijzing"/>
        </w:rPr>
        <w:t>4.3.3.2</w:t>
      </w:r>
      <w:r w:rsidRPr="00550100">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1E22E4">
        <w:t xml:space="preserve">. Dit is ook het onderdeel dat wordt geannoteerd met </w:t>
      </w:r>
      <w:r w:rsidR="0082171A">
        <w:t>OW-object</w:t>
      </w:r>
      <w:r w:rsidRPr="001E22E4">
        <w:t xml:space="preserve">en. Dit is beschreven in hoofdstuk </w:t>
      </w:r>
      <w:r w:rsidRPr="00550100">
        <w:rPr>
          <w:rStyle w:val="Verwijzing"/>
        </w:rPr>
        <w:fldChar w:fldCharType="begin"/>
      </w:r>
      <w:r w:rsidRPr="00550100">
        <w:rPr>
          <w:rStyle w:val="Verwijzing"/>
        </w:rPr>
        <w:instrText xml:space="preserve"> REF _Ref_a9569fc8919c2559401545e245d54cbc_1 \r \h </w:instrText>
      </w:r>
      <w:r w:rsidRPr="00550100">
        <w:rPr>
          <w:rStyle w:val="Verwijzing"/>
        </w:rPr>
      </w:r>
      <w:r w:rsidRPr="00550100">
        <w:rPr>
          <w:rStyle w:val="Verwijzing"/>
        </w:rPr>
        <w:fldChar w:fldCharType="separate"/>
      </w:r>
      <w:r w:rsidR="00631221">
        <w:rPr>
          <w:rStyle w:val="Verwijzing"/>
        </w:rPr>
        <w:t>7</w:t>
      </w:r>
      <w:r w:rsidRPr="00550100">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550100">
        <w:rPr>
          <w:rStyle w:val="Verwijzing"/>
        </w:rPr>
        <w:fldChar w:fldCharType="begin"/>
      </w:r>
      <w:r w:rsidRPr="00550100">
        <w:rPr>
          <w:rStyle w:val="Verwijzing"/>
        </w:rPr>
        <w:instrText xml:space="preserve"> REF _Ref_465fa0ee27bce2ad059d4428826e17a3_1 \r \h </w:instrText>
      </w:r>
      <w:r w:rsidRPr="00550100">
        <w:rPr>
          <w:rStyle w:val="Verwijzing"/>
        </w:rPr>
      </w:r>
      <w:r w:rsidRPr="00550100">
        <w:rPr>
          <w:rStyle w:val="Verwijzing"/>
        </w:rPr>
        <w:fldChar w:fldCharType="separate"/>
      </w:r>
      <w:r w:rsidR="00631221">
        <w:rPr>
          <w:rStyle w:val="Verwijzing"/>
        </w:rPr>
        <w:t>4.3.3.3</w:t>
      </w:r>
      <w:r w:rsidRPr="00550100">
        <w:rPr>
          <w:rStyle w:val="Verwijzing"/>
        </w:rPr>
        <w:fldChar w:fldCharType="end"/>
      </w:r>
      <w:r>
        <w:t xml:space="preserve"> zijn vastgelegd.</w:t>
      </w:r>
    </w:p>
    <w:p w14:paraId="0255E67E" w14:textId="37A1315C" w:rsidR="00790492" w:rsidRDefault="00790492" w:rsidP="003C621E">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3C621E">
        <w:br/>
        <w:t xml:space="preserve">Wanneer tegen het besluit bezwaar kan worden gemaakt of beroep kan worden ingesteld wordt </w:t>
      </w:r>
      <w:r w:rsidR="003C621E" w:rsidRPr="004E3FE7">
        <w:t xml:space="preserve">de rechtsmiddelenclausule </w:t>
      </w:r>
      <w:r w:rsidR="003C621E">
        <w:t xml:space="preserve">in dit onderdeel opgenomen: de vermelding </w:t>
      </w:r>
      <w:r w:rsidR="003C621E" w:rsidRPr="0097193F">
        <w:t xml:space="preserve">dat tegen het besluit </w:t>
      </w:r>
      <w:r w:rsidR="003C621E" w:rsidRPr="002F4A18">
        <w:t xml:space="preserve">bezwaar kan worden gemaakt of </w:t>
      </w:r>
      <w:r w:rsidR="003C621E" w:rsidRPr="0097193F">
        <w:t xml:space="preserve">beroep kan worden ingesteld en door wie, </w:t>
      </w:r>
      <w:r w:rsidR="003C621E" w:rsidRPr="0097193F">
        <w:lastRenderedPageBreak/>
        <w:t>binnen welke termijn en bij welk orgaan dat beroep kan worden ingesteld.</w:t>
      </w:r>
      <w:r w:rsidR="003C621E">
        <w:t xml:space="preserve"> Dit is alleen het geval bij de aanlevering van een definitief besluit.</w:t>
      </w:r>
    </w:p>
    <w:p w14:paraId="3478164A" w14:textId="433DF63A" w:rsidR="00790492" w:rsidRDefault="00790492" w:rsidP="00790492">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2F22ED" w:rsidRPr="00550100">
        <w:rPr>
          <w:rStyle w:val="Verwijzing"/>
        </w:rPr>
        <w:fldChar w:fldCharType="begin"/>
      </w:r>
      <w:r w:rsidR="002F22ED" w:rsidRPr="00550100">
        <w:rPr>
          <w:rStyle w:val="Verwijzing"/>
        </w:rPr>
        <w:instrText xml:space="preserve"> REF _Ref_86020aba69fff3440d03590f9436967b_1 \n \h </w:instrText>
      </w:r>
      <w:r w:rsidR="002F22ED" w:rsidRPr="00550100">
        <w:rPr>
          <w:rStyle w:val="Verwijzing"/>
        </w:rPr>
      </w:r>
      <w:r w:rsidR="002F22ED" w:rsidRPr="00550100">
        <w:rPr>
          <w:rStyle w:val="Verwijzing"/>
        </w:rPr>
        <w:fldChar w:fldCharType="separate"/>
      </w:r>
      <w:r w:rsidR="00631221">
        <w:rPr>
          <w:rStyle w:val="Verwijzing"/>
        </w:rPr>
        <w:t>5.3</w:t>
      </w:r>
      <w:r w:rsidR="002F22ED" w:rsidRPr="00550100">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50100">
        <w:rPr>
          <w:rStyle w:val="Verwijzing"/>
        </w:rPr>
        <w:fldChar w:fldCharType="begin"/>
      </w:r>
      <w:r w:rsidRPr="00550100">
        <w:rPr>
          <w:rStyle w:val="Verwijzing"/>
        </w:rPr>
        <w:instrText xml:space="preserve"> REF _Ref_508bd18ce4fb5b135c539fe838daeaa0_1 \n \h </w:instrText>
      </w:r>
      <w:r w:rsidRPr="00550100">
        <w:rPr>
          <w:rStyle w:val="Verwijzing"/>
        </w:rPr>
      </w:r>
      <w:r w:rsidRPr="00550100">
        <w:rPr>
          <w:rStyle w:val="Verwijzing"/>
        </w:rPr>
        <w:fldChar w:fldCharType="separate"/>
      </w:r>
      <w:r w:rsidR="00631221">
        <w:rPr>
          <w:rStyle w:val="Verwijzing"/>
        </w:rPr>
        <w:t>4.3.3.1.1</w:t>
      </w:r>
      <w:r w:rsidRPr="00550100">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in de vorm van een PDF-bestand moet onveranderlijk zijn en daarom voldoen aan </w:t>
      </w:r>
      <w:r w:rsidRPr="00225A1F">
        <w:t xml:space="preserve">de eisen van PDF/A-1a of PDF/A-2a </w:t>
      </w:r>
      <w:r>
        <w:t xml:space="preserve">en moet worden gepubliceerd als document-informatieobject. Een beschrijving van beide publicatiemogelijkheden voor bijlagen staat in paragraaf </w:t>
      </w:r>
      <w:r w:rsidRPr="00550100">
        <w:rPr>
          <w:rStyle w:val="Verwijzing"/>
        </w:rPr>
        <w:fldChar w:fldCharType="begin"/>
      </w:r>
      <w:r w:rsidRPr="00550100">
        <w:rPr>
          <w:rStyle w:val="Verwijzing"/>
        </w:rPr>
        <w:instrText xml:space="preserve"> REF _Ref_83b5a237c0b841e5e5cdebf61a136309_1 \r \h </w:instrText>
      </w:r>
      <w:r w:rsidRPr="00550100">
        <w:rPr>
          <w:rStyle w:val="Verwijzing"/>
        </w:rPr>
      </w:r>
      <w:r w:rsidRPr="00550100">
        <w:rPr>
          <w:rStyle w:val="Verwijzing"/>
        </w:rPr>
        <w:fldChar w:fldCharType="separate"/>
      </w:r>
      <w:r w:rsidR="00631221">
        <w:rPr>
          <w:rStyle w:val="Verwijzing"/>
        </w:rPr>
        <w:t>5.4</w:t>
      </w:r>
      <w:r w:rsidRPr="00550100">
        <w:rPr>
          <w:rStyle w:val="Verwijzing"/>
        </w:rPr>
        <w:fldChar w:fldCharType="end"/>
      </w:r>
      <w:r>
        <w:t xml:space="preserve">. Een Bijlage wordt niet geannoteerd met </w:t>
      </w:r>
      <w:r w:rsidR="0082171A">
        <w:t>OW-object</w:t>
      </w:r>
      <w:r>
        <w:t xml:space="preserve">en. </w:t>
      </w:r>
      <w:r>
        <w:br/>
        <w:t>Een Bijlage kan worden afgesloten met het element Sluiting. Van die mogelijkheid zal naar verwachting niet vaak gebruik gemaakt worden.</w:t>
      </w:r>
    </w:p>
    <w:p w14:paraId="7DFBD64B" w14:textId="39908B1C" w:rsidR="00790492" w:rsidRDefault="00790492" w:rsidP="00790492">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w:t>
      </w:r>
      <w:r>
        <w:lastRenderedPageBreak/>
        <w:t xml:space="preserve">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staat in een of meer Divisieteksten, die desgewenst hiërarchisch kunnen worden gestructureerd in Divisies.</w:t>
      </w:r>
      <w:r w:rsidR="000F0E3B">
        <w:t xml:space="preserve"> </w:t>
      </w:r>
      <w:r w:rsidRPr="00677637">
        <w:t xml:space="preserve">Deze elementen van de Vrijetekststructuur en hun specificaties zijn beschreven in paragraaf </w:t>
      </w:r>
      <w:r w:rsidRPr="00550100">
        <w:rPr>
          <w:rStyle w:val="Verwijzing"/>
        </w:rPr>
        <w:fldChar w:fldCharType="begin"/>
      </w:r>
      <w:r w:rsidRPr="00550100">
        <w:rPr>
          <w:rStyle w:val="Verwijzing"/>
        </w:rPr>
        <w:instrText xml:space="preserve"> REF _Ref_86020aba69fff3440d03590f9436967b_1 \n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rsidRPr="00677637">
        <w:t>.</w:t>
      </w:r>
      <w:r w:rsidRPr="00200984">
        <w:t xml:space="preserve"> </w:t>
      </w:r>
      <w:r>
        <w:br/>
      </w:r>
      <w:r w:rsidRPr="00B66CA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rsidR="0082171A">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7F104AD1" w14:textId="05196475" w:rsidR="00631221" w:rsidRDefault="00790492" w:rsidP="00790492">
      <w:pPr>
        <w:pStyle w:val="Opsommingnummers1"/>
      </w:pPr>
      <w:r w:rsidRPr="00CB735F">
        <w:rPr>
          <w:b/>
          <w:bCs/>
        </w:rPr>
        <w:t>ArtikelgewijzeToelichting</w:t>
      </w:r>
      <w:r w:rsidRPr="00782819">
        <w:t>:</w:t>
      </w:r>
      <w:r>
        <w:t xml:space="preserve"> </w:t>
      </w:r>
      <w:r w:rsidRPr="00FC0F45">
        <w:t xml:space="preserve">zoals bij nr </w:t>
      </w:r>
      <w:r>
        <w:t>5</w:t>
      </w:r>
      <w:r w:rsidRPr="00FC0F45">
        <w:t xml:space="preserve">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w:t>
      </w:r>
      <w:r>
        <w:t xml:space="preserve"> Daarom zijn in de norm in paragraaf </w:t>
      </w:r>
      <w:r w:rsidRPr="00550100">
        <w:rPr>
          <w:rStyle w:val="Verwijzing"/>
        </w:rPr>
        <w:fldChar w:fldCharType="begin"/>
      </w:r>
      <w:r w:rsidRPr="00550100">
        <w:rPr>
          <w:rStyle w:val="Verwijzing"/>
        </w:rPr>
        <w:instrText xml:space="preserve"> REF _Ref_508bd18ce4fb5b135c539fe838daeaa0_1 \n \h </w:instrText>
      </w:r>
      <w:r w:rsidRPr="00550100">
        <w:rPr>
          <w:rStyle w:val="Verwijzing"/>
        </w:rPr>
      </w:r>
      <w:r w:rsidRPr="00550100">
        <w:rPr>
          <w:rStyle w:val="Verwijzing"/>
        </w:rPr>
        <w:fldChar w:fldCharType="separate"/>
      </w:r>
      <w:r w:rsidR="00631221">
        <w:rPr>
          <w:rStyle w:val="Verwijzing"/>
        </w:rPr>
        <w:t>4.3.3.1.1</w:t>
      </w:r>
      <w:r w:rsidRPr="00550100">
        <w:rPr>
          <w:rStyle w:val="Verwijzing"/>
        </w:rPr>
        <w:fldChar w:fldCharType="end"/>
      </w:r>
      <w:r>
        <w:t xml:space="preserve"> de subelementen van de </w:t>
      </w:r>
      <w:r w:rsidRPr="00CD7932">
        <w:t>Artikelgewijze</w:t>
      </w:r>
      <w:r>
        <w:t>Toelichting niet opgenomen en wordt er in deze paragraaf geen nadere toelichting op gegeven.</w:t>
      </w:r>
    </w:p>
    <w:p w14:paraId="0EB03126" w14:textId="2F1328D1" w:rsidR="00790492" w:rsidRDefault="00790492" w:rsidP="00790492">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2F22ED" w:rsidRPr="00550100">
        <w:rPr>
          <w:rStyle w:val="Verwijzing"/>
        </w:rPr>
        <w:fldChar w:fldCharType="begin"/>
      </w:r>
      <w:r w:rsidR="002F22ED" w:rsidRPr="00550100">
        <w:rPr>
          <w:rStyle w:val="Verwijzing"/>
        </w:rPr>
        <w:instrText xml:space="preserve"> REF _Ref_86020aba69fff3440d03590f9436967b_1 \n \h </w:instrText>
      </w:r>
      <w:r w:rsidR="002F22ED" w:rsidRPr="00550100">
        <w:rPr>
          <w:rStyle w:val="Verwijzing"/>
        </w:rPr>
      </w:r>
      <w:r w:rsidR="002F22ED" w:rsidRPr="00550100">
        <w:rPr>
          <w:rStyle w:val="Verwijzing"/>
        </w:rPr>
        <w:fldChar w:fldCharType="separate"/>
      </w:r>
      <w:r w:rsidR="00631221">
        <w:rPr>
          <w:rStyle w:val="Verwijzing"/>
        </w:rPr>
        <w:t>5.3</w:t>
      </w:r>
      <w:r w:rsidR="002F22ED" w:rsidRPr="00550100">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CC7468">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5. </w:t>
      </w:r>
      <w:r w:rsidRPr="008B4CCD">
        <w:t xml:space="preserve">Een </w:t>
      </w:r>
      <w:r>
        <w:t>Motivering</w:t>
      </w:r>
      <w:r w:rsidRPr="008B4CCD">
        <w:t xml:space="preserve"> wordt niet </w:t>
      </w:r>
      <w:r w:rsidRPr="008B4CCD">
        <w:lastRenderedPageBreak/>
        <w:t xml:space="preserve">geannoteerd met </w:t>
      </w:r>
      <w:r w:rsidR="0082171A">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06AF40E2" w14:textId="0FAAFB27" w:rsidR="00E705F3" w:rsidRDefault="00790492" w:rsidP="00790492">
      <w:pPr>
        <w:pStyle w:val="Opsommingnummers1"/>
      </w:pPr>
      <w:r>
        <w:rPr>
          <w:b/>
          <w:bCs/>
        </w:rPr>
        <w:t>Inhoudsopgave</w:t>
      </w:r>
      <w:r w:rsidRPr="00782819">
        <w:t>:</w:t>
      </w:r>
      <w:r>
        <w:t xml:space="preserve"> STOP maakt het mogelijk dat aan een Besluit een Inhoudsopgave wordt toegevoegd. Dat dat bij </w:t>
      </w:r>
      <w:r w:rsidRPr="00F52385">
        <w:t xml:space="preserve">een besluit tot vaststelling of wijziging van </w:t>
      </w:r>
      <w:r>
        <w:t xml:space="preserve">een omgevingsdocument daadwerkelijk gebeurt, ligt niet voor de hand. Daarom </w:t>
      </w:r>
      <w:r w:rsidRPr="00F52385">
        <w:t xml:space="preserve">wordt geadviseerd om dit element niet te gebruiken. Om deze redenen </w:t>
      </w:r>
      <w:r>
        <w:t xml:space="preserve">zijn in de norm in paragraaf </w:t>
      </w:r>
      <w:r w:rsidRPr="00550100">
        <w:rPr>
          <w:rStyle w:val="Verwijzing"/>
        </w:rPr>
        <w:fldChar w:fldCharType="begin"/>
      </w:r>
      <w:r w:rsidRPr="00550100">
        <w:rPr>
          <w:rStyle w:val="Verwijzing"/>
        </w:rPr>
        <w:instrText xml:space="preserve"> REF _Ref_508bd18ce4fb5b135c539fe838daeaa0_1 \n \h </w:instrText>
      </w:r>
      <w:r w:rsidRPr="00550100">
        <w:rPr>
          <w:rStyle w:val="Verwijzing"/>
        </w:rPr>
      </w:r>
      <w:r w:rsidRPr="00550100">
        <w:rPr>
          <w:rStyle w:val="Verwijzing"/>
        </w:rPr>
        <w:fldChar w:fldCharType="separate"/>
      </w:r>
      <w:r w:rsidR="00631221">
        <w:rPr>
          <w:rStyle w:val="Verwijzing"/>
        </w:rPr>
        <w:t>4.3.3.1.1</w:t>
      </w:r>
      <w:r w:rsidRPr="00550100">
        <w:rPr>
          <w:rStyle w:val="Verwijzing"/>
        </w:rPr>
        <w:fldChar w:fldCharType="end"/>
      </w:r>
      <w:r>
        <w:t xml:space="preserve"> de subelementen van de Inhoudsopgave niet opgenomen en wordt dit element niet nader toegelicht.</w:t>
      </w:r>
    </w:p>
    <w:p w14:paraId="0C58BF86" w14:textId="77777777" w:rsidR="00E705F3" w:rsidRDefault="00E705F3" w:rsidP="00713915"/>
    <w:p w14:paraId="43B82B9B" w14:textId="7FDB548F" w:rsidR="00E705F3" w:rsidRDefault="00E77F34"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WijzigBijlage/RegelingKlassiek gelden </w:t>
      </w:r>
      <w:r w:rsidRPr="00767F7C">
        <w:rPr>
          <w:i/>
          <w:iCs/>
        </w:rPr>
        <w:t>niet</w:t>
      </w:r>
      <w:r>
        <w:t xml:space="preserve"> de voorschriften voor Koppen van paragraaf </w:t>
      </w:r>
      <w:r w:rsidRPr="00550100">
        <w:rPr>
          <w:rStyle w:val="Verwijzing"/>
        </w:rPr>
        <w:fldChar w:fldCharType="begin"/>
      </w:r>
      <w:r w:rsidRPr="00550100">
        <w:rPr>
          <w:rStyle w:val="Verwijzing"/>
        </w:rPr>
        <w:instrText xml:space="preserve"> REF _Ref_7440a7a4d0e40a053ac01d89d9c280d8_2 \n \h </w:instrText>
      </w:r>
      <w:r w:rsidRPr="00550100">
        <w:rPr>
          <w:rStyle w:val="Verwijzing"/>
        </w:rPr>
      </w:r>
      <w:r w:rsidRPr="00550100">
        <w:rPr>
          <w:rStyle w:val="Verwijzing"/>
        </w:rPr>
        <w:fldChar w:fldCharType="separate"/>
      </w:r>
      <w:r w:rsidR="00631221">
        <w:rPr>
          <w:rStyle w:val="Verwijzing"/>
        </w:rPr>
        <w:t>5.2.2.1.1</w:t>
      </w:r>
      <w:r w:rsidRPr="00550100">
        <w:rPr>
          <w:rStyle w:val="Verwijzing"/>
        </w:rPr>
        <w:fldChar w:fldCharType="end"/>
      </w:r>
      <w:r>
        <w:t>.</w:t>
      </w:r>
    </w:p>
    <w:p w14:paraId="0B6DAE6E" w14:textId="77777777" w:rsidR="00E705F3" w:rsidRPr="00EF3AAD" w:rsidRDefault="00E77F34"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