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E705F3" w:rsidRPr="00F03DD9" w:rsidRDefault="00E77F34" w:rsidP="00046669">
      <w:pPr>
        <w:pStyle w:val="Kop4"/>
      </w:pPr>
      <w:r w:rsidRPr="00F03DD9">
        <w:lastRenderedPageBreak/>
        <w:t>Norm</w:t>
      </w:r>
    </w:p>
    <w:p w14:paraId="74984CE2" w14:textId="0AECE359" w:rsidR="00E705F3" w:rsidRPr="007B60F8" w:rsidRDefault="00E77F34" w:rsidP="00046669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E705F3" w:rsidRPr="00F03DD9" w:rsidRDefault="00E77F34" w:rsidP="00046669">
      <w:pPr>
        <w:pStyle w:val="Figuurbijschrift"/>
      </w:pPr>
      <w:r w:rsidRPr="00F03DD9">
        <w:t>Uitsnede uit IMOW-diagram voor objecttype Kaart</w:t>
      </w:r>
    </w:p>
    <w:p w14:paraId="6A3D8DE9" w14:textId="77777777" w:rsidR="00E705F3" w:rsidRPr="00F03DD9" w:rsidRDefault="00E77F34" w:rsidP="00046669">
      <w:r w:rsidRPr="00F03DD9">
        <w:t>Kaart kent de volgende attributen:</w:t>
      </w:r>
    </w:p>
    <w:p w14:paraId="567A2292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E705F3" w:rsidRPr="00F03DD9" w:rsidRDefault="00E77F34" w:rsidP="00046669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E705F3" w:rsidRPr="00F03DD9" w:rsidRDefault="00E77F34" w:rsidP="00046669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E705F3" w:rsidRPr="00F03DD9" w:rsidRDefault="00E77F34" w:rsidP="00046669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E705F3" w:rsidRPr="00F03DD9" w:rsidRDefault="00E77F34" w:rsidP="00046669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E705F3" w:rsidRPr="00F03DD9" w:rsidRDefault="00E77F34" w:rsidP="00046669">
      <w:pPr>
        <w:pStyle w:val="Opsommingtekens2"/>
      </w:pPr>
      <w:r w:rsidRPr="00F03DD9">
        <w:t>maxY: de hoogste Y-coördinaat, bepaalt de bovengrens van de kaart. Verplicht attribuut. Komt 1 keer voor.</w:t>
      </w:r>
    </w:p>
    <w:p w14:paraId="04F8C5BE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lastRenderedPageBreak/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E705F3" w:rsidRPr="00F03DD9" w:rsidRDefault="00E705F3" w:rsidP="00046669"/>
    <w:p w14:paraId="22FE968D" w14:textId="6A5C74FF" w:rsidR="00E705F3" w:rsidRPr="00F03DD9" w:rsidRDefault="00E77F34" w:rsidP="00046669">
      <w:r w:rsidRPr="00F03DD9">
        <w:t xml:space="preserve">Wanneer Kaart wordt gebruikt, </w:t>
      </w:r>
      <w:r>
        <w:t>moet</w:t>
      </w:r>
      <w:r w:rsidRPr="00F03DD9">
        <w:t xml:space="preserve"> aan </w:t>
      </w:r>
      <w:r>
        <w:t xml:space="preserve">de bijbehorende </w:t>
      </w:r>
      <w:r w:rsidRPr="00F03DD9">
        <w:t xml:space="preserve">Juridische regel dan wel </w:t>
      </w:r>
      <w:r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E705F3" w:rsidRPr="00F03DD9" w:rsidRDefault="00E705F3" w:rsidP="00046669"/>
    <w:p w14:paraId="57880C4C" w14:textId="77777777" w:rsidR="00E705F3" w:rsidRPr="00F03DD9" w:rsidRDefault="00E77F34" w:rsidP="00046669">
      <w:r w:rsidRPr="00F03DD9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75" Type="http://schemas.openxmlformats.org/officeDocument/2006/relationships/image" Target="media/image_ca88bb0f119520ff8bd9a9712b363993.png"/><Relationship Id="rId7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