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2088" w14:textId="5729CE05" w:rsidR="009D5700" w:rsidRPr="00B26823" w:rsidRDefault="0092796F" w:rsidP="009D5700">
      <w:pPr>
        <w:pStyle w:val="Kop5"/>
      </w:pPr>
      <w:bookmarkStart w:id="111" w:name="_Ref_7440a7a4d0e40a053ac01d89d9c280d8_1"/>
      <w:r w:rsidRPr="000E40D3">
        <w:t>Norm</w:t>
      </w:r>
      <w:bookmarkEnd w:id="111"/>
    </w:p>
    <w:p w14:paraId="704AC24B" w14:textId="77777777" w:rsidR="009D5700" w:rsidRPr="000E40D3" w:rsidRDefault="0092796F" w:rsidP="009D5700">
      <w:pPr>
        <w:pStyle w:val="Kop6"/>
        <w:rPr>
          <w:i w:val="0"/>
        </w:rPr>
      </w:pPr>
      <w:bookmarkStart w:id="113" w:name="_Ref_7440a7a4d0e40a053ac01d89d9c280d8_2"/>
      <w:r w:rsidRPr="000E40D3">
        <w:t>Koppen</w:t>
      </w:r>
      <w:bookmarkEnd w:id="113"/>
    </w:p>
    <w:p w14:paraId="7F0C9C9F" w14:textId="77777777" w:rsidR="009D5700" w:rsidRPr="000E40D3" w:rsidRDefault="0092796F" w:rsidP="009D5700">
      <w:r w:rsidRPr="000E40D3">
        <w:t xml:space="preserve">De </w:t>
      </w:r>
      <w:r>
        <w:t xml:space="preserve">in het navolgende overzicht genoemde </w:t>
      </w:r>
      <w:r w:rsidRPr="000E40D3">
        <w:t>tekstelementen moeten worden voorzien van een Kop. Een Kop bevat de volgende Kop-elementen:</w:t>
      </w:r>
    </w:p>
    <w:p w14:paraId="21E176D3" w14:textId="77777777" w:rsidR="009D5700" w:rsidRPr="00331D38" w:rsidRDefault="0092796F" w:rsidP="009D5700">
      <w:pPr>
        <w:pStyle w:val="Opsommingtekens1"/>
      </w:pPr>
      <w:r w:rsidRPr="00331D38">
        <w:t>Label: de tekstuele aanduiding van het type van het tekstelement</w:t>
      </w:r>
    </w:p>
    <w:p w14:paraId="61984841" w14:textId="77777777" w:rsidR="009D5700" w:rsidRPr="00331D38" w:rsidRDefault="0092796F" w:rsidP="009D5700">
      <w:pPr>
        <w:pStyle w:val="Opsommingtekens1"/>
      </w:pPr>
      <w:r w:rsidRPr="00331D38">
        <w:t>Nummer: de identificatie van het tekstelement met een nummer of andere aanduiding</w:t>
      </w:r>
    </w:p>
    <w:p w14:paraId="2A18CA05" w14:textId="77777777" w:rsidR="009D5700" w:rsidRPr="00331D38" w:rsidRDefault="0092796F" w:rsidP="009D5700">
      <w:pPr>
        <w:pStyle w:val="Opsommingtekens1"/>
      </w:pPr>
      <w:r w:rsidRPr="00331D38">
        <w:t>Opschrift: de titel van het tekstelement, waarmee de inhoud van het onderdeel beknopt wordt aangeduid</w:t>
      </w:r>
      <w:r w:rsidRPr="00331D38">
        <w:rPr>
          <w:rStyle w:val="Voetnootmarkering"/>
        </w:rPr>
        <w:footnoteReference w:id="7"/>
      </w:r>
      <w:r w:rsidRPr="00331D38">
        <w:t>.</w:t>
      </w:r>
    </w:p>
    <w:p w14:paraId="140AE495" w14:textId="77777777" w:rsidR="009D5700" w:rsidRPr="00B26823" w:rsidRDefault="0092796F" w:rsidP="009D5700">
      <w:r w:rsidRPr="00667311">
        <w:t>Gebruik van</w:t>
      </w:r>
      <w:r>
        <w:t xml:space="preserve"> het </w:t>
      </w:r>
      <w:r w:rsidRPr="005C3B25">
        <w:t>element Subtitel</w:t>
      </w:r>
      <w:r>
        <w:t xml:space="preserve">, het vierde </w:t>
      </w:r>
      <w:r w:rsidRPr="005C3B25">
        <w:t>(optionele)</w:t>
      </w:r>
      <w:r>
        <w:t xml:space="preserve"> Kop-element dat STOP kent, </w:t>
      </w:r>
      <w:r w:rsidRPr="000D6E75">
        <w:t>is in omgevingsdocumenten met Artikelstructuur niet toegestaan.</w:t>
      </w:r>
    </w:p>
    <w:p w14:paraId="00EFD58A" w14:textId="77777777" w:rsidR="009D5700" w:rsidRPr="000E40D3" w:rsidRDefault="009D5700" w:rsidP="009D5700">
      <w:pPr>
        <w:spacing w:line="240" w:lineRule="auto"/>
      </w:pPr>
    </w:p>
    <w:p w14:paraId="2063561F" w14:textId="00F961FA" w:rsidR="009D5700" w:rsidRPr="000E40D3" w:rsidRDefault="0092796F" w:rsidP="009D5700">
      <w:r>
        <w:t xml:space="preserve">Voor de Kop van </w:t>
      </w:r>
      <w:r w:rsidRPr="000E40D3">
        <w:t xml:space="preserve">de tekstelementen die in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C06EA5">
        <w:rPr>
          <w:noProof/>
        </w:rPr>
        <w:t>de AMvB/MR</w:t>
      </w:r>
      <w:r w:rsidRPr="007B60F8">
        <w:fldChar w:fldCharType="end"/>
      </w:r>
      <w:r w:rsidRPr="00B26823">
        <w:t xml:space="preserve"> zijn toegestaan</w:t>
      </w:r>
      <w:r>
        <w:t>,</w:t>
      </w:r>
      <w:r w:rsidRPr="00B26823">
        <w:t xml:space="preserve"> gelden de onderstaande regels.</w:t>
      </w:r>
    </w:p>
    <w:p w14:paraId="22A6E76F" w14:textId="1DEB9F6E" w:rsidR="009D5700" w:rsidRPr="000E40D3" w:rsidRDefault="009D5700" w:rsidP="009D5700">
      <w:pPr>
        <w:spacing w:line="240" w:lineRule="auto"/>
      </w:pPr>
    </w:p>
    <w:p w14:paraId="780948B4" w14:textId="77777777" w:rsidR="009D5700" w:rsidRPr="000E40D3" w:rsidRDefault="0092796F" w:rsidP="009D5700">
      <w:pPr>
        <w:pStyle w:val="Opsommingtekens1"/>
        <w:keepNext/>
        <w:rPr>
          <w:rFonts w:eastAsia="Verdana"/>
        </w:rPr>
      </w:pPr>
      <w:r w:rsidRPr="000E40D3">
        <w:t>Hoofdstuk:</w:t>
      </w:r>
    </w:p>
    <w:p w14:paraId="17370C81" w14:textId="77777777" w:rsidR="009D5700" w:rsidRPr="000E40D3" w:rsidRDefault="0092796F" w:rsidP="009D5700">
      <w:pPr>
        <w:pStyle w:val="Opsommingtekens2"/>
        <w:rPr>
          <w:rFonts w:eastAsia="Verdana" w:cs="Verdana"/>
        </w:rPr>
      </w:pPr>
      <w:r w:rsidRPr="000E40D3">
        <w:t>Label: Hoofdstuk</w:t>
      </w:r>
    </w:p>
    <w:p w14:paraId="3208BC00" w14:textId="77777777" w:rsidR="00BB1DF1" w:rsidRPr="00C23F01" w:rsidRDefault="00BB1DF1" w:rsidP="00BB1DF1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79A43984" w14:textId="14212877" w:rsidR="009D5700" w:rsidRPr="000E40D3" w:rsidRDefault="00BB1DF1" w:rsidP="00BB1DF1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2C3F883F" w14:textId="77777777" w:rsidR="009D5700" w:rsidRPr="000E40D3" w:rsidRDefault="0092796F" w:rsidP="009D5700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Titel:</w:t>
      </w:r>
    </w:p>
    <w:p w14:paraId="1C5AA624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Titel</w:t>
      </w:r>
    </w:p>
    <w:p w14:paraId="595CEE98" w14:textId="77777777" w:rsidR="009F669D" w:rsidRPr="00C23F01" w:rsidRDefault="009F669D" w:rsidP="009F669D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5D3A2212" w14:textId="77777777" w:rsidR="009F669D" w:rsidRPr="000E40D3" w:rsidRDefault="009F669D" w:rsidP="009F669D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1CCD672C" w14:textId="77777777" w:rsidR="009D5700" w:rsidRPr="000E40D3" w:rsidRDefault="0092796F" w:rsidP="009D5700">
      <w:pPr>
        <w:pStyle w:val="Opsommingtekens1"/>
        <w:keepNext/>
        <w:rPr>
          <w:rFonts w:eastAsia="Verdana" w:cs="Verdana"/>
        </w:rPr>
      </w:pPr>
      <w:r w:rsidRPr="000E40D3">
        <w:t>Afdeling:</w:t>
      </w:r>
    </w:p>
    <w:p w14:paraId="0EFBB890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Afdeling</w:t>
      </w:r>
    </w:p>
    <w:p w14:paraId="289A02B6" w14:textId="77777777" w:rsidR="00CC2B10" w:rsidRPr="00C23F01" w:rsidRDefault="00CC2B10" w:rsidP="00CC2B10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3766C128" w14:textId="77777777" w:rsidR="00CC2B10" w:rsidRPr="000E40D3" w:rsidRDefault="00CC2B10" w:rsidP="00CC2B10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7BC5D9A0" w14:textId="77777777" w:rsidR="009D5700" w:rsidRPr="000E40D3" w:rsidRDefault="0092796F" w:rsidP="009D5700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Paragraaf:</w:t>
      </w:r>
    </w:p>
    <w:p w14:paraId="703ABE3E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Paragraaf; in plaats daarvan kan het paragraafteken (§) gebruikt worden</w:t>
      </w:r>
    </w:p>
    <w:p w14:paraId="7FDC5427" w14:textId="77777777" w:rsidR="00CC2B10" w:rsidRPr="00C23F01" w:rsidRDefault="00CC2B10" w:rsidP="00CC2B10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42954C7C" w14:textId="77777777" w:rsidR="00CC2B10" w:rsidRPr="000E40D3" w:rsidRDefault="00CC2B10" w:rsidP="00CC2B10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49DAC3C5" w14:textId="77777777" w:rsidR="009D5700" w:rsidRPr="000E40D3" w:rsidRDefault="0092796F" w:rsidP="009D5700">
      <w:pPr>
        <w:pStyle w:val="Opsommingtekens1"/>
        <w:keepNext/>
        <w:rPr>
          <w:rFonts w:eastAsia="Verdana"/>
        </w:rPr>
      </w:pPr>
      <w:r w:rsidRPr="000E40D3">
        <w:rPr>
          <w:rFonts w:eastAsia="Verdana"/>
        </w:rPr>
        <w:t>Subparagraaf:</w:t>
      </w:r>
    </w:p>
    <w:p w14:paraId="68954863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Subparagraaf; in plaats daarvan kan het paragraafteken (§) gebruikt worden</w:t>
      </w:r>
    </w:p>
    <w:p w14:paraId="07887FF1" w14:textId="77777777" w:rsidR="00CC2B10" w:rsidRPr="00C23F01" w:rsidRDefault="00CC2B10" w:rsidP="00CC2B10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1AA10018" w14:textId="77777777" w:rsidR="00CC2B10" w:rsidRPr="000E40D3" w:rsidRDefault="00CC2B10" w:rsidP="00CC2B10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42DBBC4C" w14:textId="77777777" w:rsidR="009D5700" w:rsidRPr="000E40D3" w:rsidRDefault="0092796F" w:rsidP="009D5700">
      <w:pPr>
        <w:pStyle w:val="Opsommingtekens1"/>
        <w:keepNext/>
        <w:rPr>
          <w:rFonts w:eastAsia="Verdana"/>
        </w:rPr>
      </w:pPr>
      <w:r w:rsidRPr="000E40D3">
        <w:rPr>
          <w:rFonts w:eastAsia="Verdana"/>
        </w:rPr>
        <w:t>Subsubparagraaf:</w:t>
      </w:r>
    </w:p>
    <w:p w14:paraId="02D37A2B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Subsubparagraaf; in plaats daarvan kan het paragraafteken (§) gebruikt worden</w:t>
      </w:r>
    </w:p>
    <w:p w14:paraId="3ED9D6B2" w14:textId="77777777" w:rsidR="006E3B61" w:rsidRPr="00C23F01" w:rsidRDefault="006E3B61" w:rsidP="006E3B61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460E531D" w14:textId="77777777" w:rsidR="006E3B61" w:rsidRPr="000E40D3" w:rsidRDefault="006E3B61" w:rsidP="006E3B61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lastRenderedPageBreak/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34A9F07A" w14:textId="77777777" w:rsidR="009D5700" w:rsidRPr="000E40D3" w:rsidRDefault="0092796F" w:rsidP="009D5700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Artikel:</w:t>
      </w:r>
    </w:p>
    <w:p w14:paraId="767B47A1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Artikel</w:t>
      </w:r>
    </w:p>
    <w:p w14:paraId="29731EA7" w14:textId="77777777" w:rsidR="006E3B61" w:rsidRPr="00C23F01" w:rsidRDefault="006E3B61" w:rsidP="006E3B61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406BB32D" w14:textId="77777777" w:rsidR="006E3B61" w:rsidRPr="000E40D3" w:rsidRDefault="006E3B61" w:rsidP="006E3B61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133049ED" w14:textId="77777777" w:rsidR="009D5700" w:rsidRPr="000E40D3" w:rsidRDefault="0092796F" w:rsidP="009D5700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Lid:</w:t>
      </w:r>
    </w:p>
    <w:p w14:paraId="3E90C2B8" w14:textId="77777777" w:rsidR="009D5700" w:rsidRPr="000E40D3" w:rsidRDefault="0092796F" w:rsidP="009D5700">
      <w:pPr>
        <w:pStyle w:val="Opsommingtekens2"/>
        <w:rPr>
          <w:rFonts w:eastAsia="Verdana"/>
        </w:rPr>
      </w:pPr>
      <w:r w:rsidRPr="000E40D3">
        <w:t>Label: n.v.t., Lid heeft geen Label</w:t>
      </w:r>
    </w:p>
    <w:p w14:paraId="2D9AD7E7" w14:textId="77777777" w:rsidR="006E3B61" w:rsidRPr="00C23F01" w:rsidRDefault="006E3B61" w:rsidP="006E3B61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4654E0AC" w14:textId="76F3A8AF" w:rsidR="009D5700" w:rsidRPr="000E40D3" w:rsidRDefault="0092796F" w:rsidP="009D5700">
      <w:pPr>
        <w:pStyle w:val="Opsommingtekens2"/>
      </w:pPr>
      <w:r w:rsidRPr="00954C95">
        <w:rPr>
          <w:rFonts w:eastAsia="Verdana"/>
        </w:rPr>
        <w:t>Opschrift: n.v.t., Lid heeft geen Opschrift</w:t>
      </w:r>
    </w:p>
    <w:p w14:paraId="01EE731A" w14:textId="413C0904" w:rsidR="009D5700" w:rsidRPr="007B60F8" w:rsidRDefault="0092796F" w:rsidP="009D5700">
      <w:pPr>
        <w:pStyle w:val="Kop6"/>
      </w:pPr>
      <w:r w:rsidRPr="00B26823">
        <w:t>Lijsten</w:t>
      </w:r>
    </w:p>
    <w:p w14:paraId="33C263F8" w14:textId="77777777" w:rsidR="009D5700" w:rsidRPr="000E40D3" w:rsidRDefault="0092796F" w:rsidP="009D5700">
      <w:pPr>
        <w:rPr>
          <w:rFonts w:cs="Verdana"/>
        </w:rPr>
      </w:pPr>
      <w:r w:rsidRPr="000E40D3">
        <w:t>Voor Lijsten gelden de volgende regels:</w:t>
      </w:r>
    </w:p>
    <w:p w14:paraId="4381EB6D" w14:textId="77777777" w:rsidR="009D5700" w:rsidRPr="000E40D3" w:rsidRDefault="0092796F" w:rsidP="009D5700">
      <w:pPr>
        <w:pStyle w:val="Opsommingtekens1"/>
        <w:rPr>
          <w:rFonts w:eastAsia="Verdana" w:cs="Verdana"/>
        </w:rPr>
      </w:pPr>
      <w:r w:rsidRPr="000E40D3">
        <w:t>Lijsten mogen voorkomen onder Artikel en Lid.</w:t>
      </w:r>
    </w:p>
    <w:p w14:paraId="6A318644" w14:textId="77777777" w:rsidR="009D5700" w:rsidRPr="000E40D3" w:rsidRDefault="0092796F" w:rsidP="009D5700">
      <w:pPr>
        <w:pStyle w:val="Opsommingtekens1"/>
        <w:rPr>
          <w:rFonts w:cs="Verdana"/>
        </w:rPr>
      </w:pPr>
      <w:r w:rsidRPr="000E40D3">
        <w:t>Een Lijst wordt altijd voorafgegaan door een inleidende tekst, oftewel de aanhef. Voor de aanhef moet verplicht gebruik gemaakt worden van het element Alinea uit de STOP-elementen voor Inhoud.</w:t>
      </w:r>
    </w:p>
    <w:p w14:paraId="6781AA3E" w14:textId="77777777" w:rsidR="0040490A" w:rsidRPr="00C23F01" w:rsidRDefault="0040490A" w:rsidP="0040490A">
      <w:pPr>
        <w:pStyle w:val="Opsommingtekens1"/>
        <w:rPr>
          <w:rFonts w:eastAsia="Verdana" w:cs="Verdana"/>
        </w:rPr>
      </w:pPr>
      <w:r>
        <w:t>Er geldt geen maximum aan het aantal niveaus van geneste Lijsten.</w:t>
      </w:r>
    </w:p>
    <w:p w14:paraId="746CF5F2" w14:textId="0105B75F" w:rsidR="0040490A" w:rsidRPr="00C23F01" w:rsidRDefault="0040490A" w:rsidP="0040490A">
      <w:pPr>
        <w:pStyle w:val="Opsommingtekens1"/>
      </w:pPr>
      <w:r w:rsidRPr="00C23F01">
        <w:t xml:space="preserve">Het </w:t>
      </w:r>
      <w:r>
        <w:t>opsommings</w:t>
      </w:r>
      <w:r w:rsidRPr="00C23F01">
        <w:t xml:space="preserve">teken voor </w:t>
      </w:r>
      <w:r>
        <w:t xml:space="preserve">een Lijstitem </w:t>
      </w:r>
      <w:r w:rsidRPr="00C23F01">
        <w:t>mag het bevoegd gezag</w:t>
      </w:r>
      <w:r>
        <w:t xml:space="preserve"> zelf bepalen, ook als een Lijst binnen een Lid wordt gebruikt.</w:t>
      </w:r>
      <w:r w:rsidR="000E0A39">
        <w:br/>
      </w:r>
      <w:r w:rsidR="007B5783">
        <w:t xml:space="preserve">Voor deze lijsten moet gebruik gemaakt worden van het STOP-element Lijst van het type expliciet: de opsommingstekens </w:t>
      </w:r>
      <w:r w:rsidR="007B5783" w:rsidRPr="00611AE7">
        <w:t xml:space="preserve">worden </w:t>
      </w:r>
      <w:r w:rsidR="007B5783">
        <w:t>expliciet meegeleverd.</w:t>
      </w:r>
    </w:p>
    <w:p w14:paraId="1324348F" w14:textId="77777777" w:rsidR="0040490A" w:rsidRPr="00C23F01" w:rsidRDefault="0040490A" w:rsidP="0040490A">
      <w:pPr>
        <w:pStyle w:val="Opsommingtekens1"/>
      </w:pPr>
      <w:r w:rsidRPr="00C23F01">
        <w:rPr>
          <w:rFonts w:eastAsia="Verdana"/>
        </w:rPr>
        <w:t>Het aantal Lijstitems per niveau is onbeperkt.</w:t>
      </w:r>
    </w:p>
    <w:p w14:paraId="6F011E4C" w14:textId="77777777" w:rsidR="0040490A" w:rsidRPr="0031194C" w:rsidRDefault="0040490A" w:rsidP="0040490A">
      <w:pPr>
        <w:pStyle w:val="Opsommingtekens1"/>
      </w:pPr>
      <w:r w:rsidRPr="00EB463C">
        <w:rPr>
          <w:rFonts w:eastAsia="Verdana"/>
        </w:rPr>
        <w:t>Een Lijst heeft geen opschrift</w:t>
      </w:r>
      <w:r w:rsidRPr="00C23F01">
        <w:rPr>
          <w:rFonts w:eastAsia="Verdana"/>
        </w:rP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