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67" w:name="_Ref_164b0a95f5865a3be7b61439c1459809_1"/>
      <w:r>
        <w:t>Toelichting</w:t>
      </w:r>
      <w:bookmarkEnd w:id="267"/>
    </w:p>
    <w:p w14:paraId="77C2E200" w14:textId="3EC2DEFB"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_Ref_164b0a95f5865a3be7b61439c1459809_2 \r \h </w:instrText>
      </w:r>
      <w:r w:rsidR="00B146F4">
        <w:fldChar w:fldCharType="separate"/>
      </w:r>
      <w:r w:rsidR="002D10A5">
        <w:t>Figuur 20</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35"/>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69" w:name="_Ref_164b0a95f5865a3be7b61439c1459809_2"/>
      <w:r w:rsidRPr="00B146F4">
        <w:t>Overzicht van model BesluitCompact</w:t>
      </w:r>
      <w:bookmarkEnd w:id="269"/>
    </w:p>
    <w:p w14:paraId="5A1DD4CA" w14:textId="42495176" w:rsidR="008D2533" w:rsidRDefault="008D2533" w:rsidP="008D2533">
      <w:r>
        <w:fldChar w:fldCharType="begin"/>
      </w:r>
      <w:r>
        <w:instrText xml:space="preserve"> REF _Ref_164b0a95f5865a3be7b61439c1459809_2 \r \h </w:instrText>
      </w:r>
      <w:r>
        <w:fldChar w:fldCharType="separate"/>
      </w:r>
      <w:r w:rsidR="002D10A5">
        <w:t>Figuur 20</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19FAC4D9" w:rsidR="00713915" w:rsidRDefault="008D2533" w:rsidP="008D2533">
      <w:r w:rsidRPr="00555E81">
        <w:t>In de hierna volgende toelichting</w:t>
      </w:r>
      <w:r w:rsidDel="008D2533">
        <w:t xml:space="preserve"> </w:t>
      </w:r>
      <w:r w:rsidR="00713915">
        <w:t xml:space="preserve">wordt de nummering van paragraaf </w:t>
      </w:r>
      <w:r w:rsidR="00321545">
        <w:fldChar w:fldCharType="begin"/>
      </w:r>
      <w:r w:rsidR="00321545">
        <w:instrText xml:space="preserve"> REF _Ref_bed4cc5ab54cce9de15cd898df55a524_1 \n \h </w:instrText>
      </w:r>
      <w:r w:rsidR="00321545">
        <w:fldChar w:fldCharType="separate"/>
      </w:r>
      <w:r w:rsidR="002D10A5">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4CDDFADC"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6282D">
        <w:t xml:space="preserve"> </w:t>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_Ref_c5bcfd7aef83bb31c525fa61c686b858_1 \n \h </w:instrText>
      </w:r>
      <w:r w:rsidR="000B7AF2">
        <w:fldChar w:fldCharType="separate"/>
      </w:r>
      <w:r w:rsidR="002D10A5">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_Ref_bed4cc5ab54cce9de15cd898df55a524_1 \n \h </w:instrText>
      </w:r>
      <w:r w:rsidR="00136570">
        <w:fldChar w:fldCharType="separate"/>
      </w:r>
      <w:r w:rsidR="002D10A5">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_Ref_7108e3382230c01288d3b295401dde3b_1 \r \h </w:instrText>
      </w:r>
      <w:r w:rsidR="00474635" w:rsidRPr="00863F41">
        <w:rPr>
          <w:rStyle w:val="Verwijzing"/>
        </w:rPr>
      </w:r>
      <w:r w:rsidR="00474635" w:rsidRPr="00863F41">
        <w:rPr>
          <w:rStyle w:val="Verwijzing"/>
        </w:rPr>
        <w:fldChar w:fldCharType="separate"/>
      </w:r>
      <w:r w:rsidR="002D10A5">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w:t>
      </w:r>
      <w:r>
        <w:lastRenderedPageBreak/>
        <w:t>van het besluit die ter bekendmaking aan de LVBB wordt aangeboden wordt niet voorzien van handtekeningen.</w:t>
      </w:r>
    </w:p>
    <w:p w14:paraId="67E477E6" w14:textId="07B09889"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w:t>
      </w:r>
      <w:r w:rsidR="00155A74">
        <w:t>5</w:t>
      </w:r>
      <w:r w:rsidRPr="00AD61EB">
        <w:t xml:space="preserve">6 gemeenten die tot die provincie behoren een voorbereidingsbesluit. De provincie moet </w:t>
      </w:r>
      <w:r>
        <w:t xml:space="preserve">nu </w:t>
      </w:r>
      <w:r w:rsidR="00155A74">
        <w:t>5</w:t>
      </w:r>
      <w:r w:rsidRPr="00AD61EB">
        <w:t>6 WijzigBijlagen (en dus 62 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_Ref_963b0cf716b44dc7299f991bc0b8299a_1 \n \h </w:instrText>
      </w:r>
      <w:r w:rsidR="00860C67">
        <w:fldChar w:fldCharType="separate"/>
      </w:r>
      <w:r w:rsidR="002D10A5">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_Ref_7108e3382230c01288d3b295401dde3b_1 \r \h </w:instrText>
      </w:r>
      <w:r w:rsidR="00474635" w:rsidRPr="00863F41">
        <w:rPr>
          <w:rStyle w:val="Verwijzing"/>
        </w:rPr>
      </w:r>
      <w:r w:rsidR="00474635" w:rsidRPr="00863F41">
        <w:rPr>
          <w:rStyle w:val="Verwijzing"/>
        </w:rPr>
        <w:fldChar w:fldCharType="separate"/>
      </w:r>
      <w:r w:rsidR="002D10A5">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1666675F"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_Ref_b71c8a8ed2ce70a986e3d1f0a6431287_1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zie hiervoor ook paragraaf </w:t>
      </w:r>
      <w:r w:rsidR="003F1548">
        <w:fldChar w:fldCharType="begin"/>
      </w:r>
      <w:r w:rsidR="003F1548">
        <w:instrText xml:space="preserve"> REF _Ref_2f3d0ec57417521a524e74bab778481f_1 \n \h </w:instrText>
      </w:r>
      <w:r w:rsidR="003F1548">
        <w:fldChar w:fldCharType="separate"/>
      </w:r>
      <w:r w:rsidR="002D10A5">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xml:space="preserve">. Vanuit de </w:t>
      </w:r>
      <w:r w:rsidR="0048445F">
        <w:lastRenderedPageBreak/>
        <w:t>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_Ref_5f10fcabc1e4ab490e7e49d0069cb5d9_1 \n \h </w:instrText>
      </w:r>
      <w:r w:rsidR="007811DD">
        <w:rPr>
          <w:rStyle w:val="Verwijzing"/>
        </w:rPr>
      </w:r>
      <w:r w:rsidR="007811DD">
        <w:rPr>
          <w:rStyle w:val="Verwijzing"/>
        </w:rPr>
        <w:fldChar w:fldCharType="separate"/>
      </w:r>
      <w:r w:rsidR="002D10A5">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_Ref_bed4cc5ab54cce9de15cd898df55a524_1 \n \h </w:instrText>
      </w:r>
      <w:r w:rsidR="009A2E52">
        <w:rPr>
          <w:rStyle w:val="Verwijzing"/>
        </w:rPr>
      </w:r>
      <w:r w:rsidR="009A2E52">
        <w:rPr>
          <w:rStyle w:val="Verwijzing"/>
        </w:rPr>
        <w:fldChar w:fldCharType="separate"/>
      </w:r>
      <w:r w:rsidR="002D10A5">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2D10A5">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692B0A35"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officielebekendmakingen.nl, de 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w:t>
      </w:r>
      <w:r w:rsidR="00021160">
        <w:lastRenderedPageBreak/>
        <w:t xml:space="preserve">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_Ref_963b0cf716b44dc7299f991bc0b8299a_1 \n \h </w:instrText>
      </w:r>
      <w:r w:rsidR="00A5058C">
        <w:fldChar w:fldCharType="separate"/>
      </w:r>
      <w:r w:rsidR="002D10A5">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_Ref_5f10fcabc1e4ab490e7e49d0069cb5d9_1 \n \h </w:instrText>
      </w:r>
      <w:r w:rsidR="00A5058C">
        <w:rPr>
          <w:rStyle w:val="Verwijzing"/>
        </w:rPr>
      </w:r>
      <w:r w:rsidR="00A5058C">
        <w:rPr>
          <w:rStyle w:val="Verwijzing"/>
        </w:rPr>
        <w:fldChar w:fldCharType="separate"/>
      </w:r>
      <w:r w:rsidR="002D10A5">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1CA5C303" w14:textId="5CACC12D" w:rsidR="00713915"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_Ref_2d376660bc370383ce5a24c70cf58675_5 \n \h </w:instrText>
      </w:r>
      <w:r w:rsidR="005239E3">
        <w:fldChar w:fldCharType="separate"/>
      </w:r>
      <w:r w:rsidR="002D10A5">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r>
        <w:t xml:space="preserve"> </w:t>
      </w:r>
    </w:p>
    <w:p w14:paraId="1E371E63" w14:textId="26D184E3"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_Ref_5f10fcabc1e4ab490e7e49d0069cb5d9_1 \n \h </w:instrText>
      </w:r>
      <w:r w:rsidR="000C2F1E">
        <w:fldChar w:fldCharType="separate"/>
      </w:r>
      <w:r w:rsidR="002D10A5">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12EB6453"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_Ref_bed4cc5ab54cce9de15cd898df55a524_1 \n \h </w:instrText>
      </w:r>
      <w:r w:rsidR="0016304F">
        <w:fldChar w:fldCharType="separate"/>
      </w:r>
      <w:r w:rsidR="002D10A5">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6F2C6100"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5"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