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B0EA3" w14:textId="77777777" w:rsidR="00713915" w:rsidRDefault="00713915" w:rsidP="00713915">
      <w:pPr>
        <w:pStyle w:val="Kop4"/>
      </w:pPr>
      <w:bookmarkStart w:id="270" w:name="_Ref_4f75ac473225126c425434216c9dd779_1"/>
      <w:r>
        <w:t>Besluit</w:t>
      </w:r>
      <w:bookmarkEnd w:id="270"/>
    </w:p>
    <w:p w14:paraId="37071B65" w14:textId="66611146" w:rsidR="00C25EAC" w:rsidRDefault="00C25EAC" w:rsidP="00713915">
      <w:r w:rsidRPr="00C25EAC">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C1D691F" w14:textId="42D02250" w:rsidR="00713915" w:rsidRDefault="00713915" w:rsidP="00713915">
      <w:r>
        <w:t xml:space="preserve">In paragraaf </w:t>
      </w:r>
      <w:r w:rsidRPr="00863F41">
        <w:rPr>
          <w:rStyle w:val="Verwijzing"/>
        </w:rPr>
        <w:fldChar w:fldCharType="begin"/>
      </w:r>
      <w:r w:rsidRPr="00863F41">
        <w:rPr>
          <w:rStyle w:val="Verwijzing"/>
        </w:rPr>
        <w:instrText xml:space="preserve"> REF _Ref_142f6980f8b344b41089b88bfab25f2c_1 \r \h </w:instrText>
      </w:r>
      <w:r w:rsidRPr="00863F41">
        <w:rPr>
          <w:rStyle w:val="Verwijzing"/>
        </w:rPr>
      </w:r>
      <w:r w:rsidRPr="00863F41">
        <w:rPr>
          <w:rStyle w:val="Verwijzing"/>
        </w:rPr>
        <w:fldChar w:fldCharType="separate"/>
      </w:r>
      <w:r w:rsidR="00C235A5">
        <w:rPr>
          <w:rStyle w:val="Verwijzing"/>
        </w:rPr>
        <w:t>4.9.2.1</w:t>
      </w:r>
      <w:r w:rsidRPr="00863F41">
        <w:rPr>
          <w:rStyle w:val="Verwijzing"/>
        </w:rPr>
        <w:fldChar w:fldCharType="end"/>
      </w:r>
      <w:r>
        <w:t xml:space="preserve"> is de norm voor </w:t>
      </w:r>
      <w:r w:rsidRPr="00121DB9">
        <w:t xml:space="preserve">de toepassing van </w:t>
      </w:r>
      <w:r>
        <w:t xml:space="preserve">het STOP-model BesluitCompact voor de reactieve interventie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_Ref_abb9f6e51e72d2393d4be7dda8b8e773_1 \r \h </w:instrText>
      </w:r>
      <w:r w:rsidRPr="00863F41">
        <w:rPr>
          <w:rStyle w:val="Verwijzing"/>
        </w:rPr>
      </w:r>
      <w:r w:rsidRPr="00863F41">
        <w:rPr>
          <w:rStyle w:val="Verwijzing"/>
        </w:rPr>
        <w:fldChar w:fldCharType="separate"/>
      </w:r>
      <w:r w:rsidR="00C235A5">
        <w:rPr>
          <w:rStyle w:val="Verwijzing"/>
        </w:rPr>
        <w:t>4.9.2.2</w:t>
      </w:r>
      <w:r w:rsidRPr="00863F41">
        <w:rPr>
          <w:rStyle w:val="Verwijzing"/>
        </w:rPr>
        <w:fldChar w:fldCharType="end"/>
      </w:r>
      <w:r>
        <w:t xml:space="preserve"> geeft een uitgebreide toelichting op de elementen van het Besluit. In paragraaf </w:t>
      </w:r>
      <w:r w:rsidRPr="00863F41">
        <w:rPr>
          <w:rStyle w:val="Verwijzing"/>
        </w:rPr>
        <w:fldChar w:fldCharType="begin"/>
      </w:r>
      <w:r w:rsidRPr="00863F41">
        <w:rPr>
          <w:rStyle w:val="Verwijzing"/>
        </w:rPr>
        <w:instrText xml:space="preserve"> REF _Ref_02e6ae8c440c742ea838ffa6221dc8d8_1 \r \h </w:instrText>
      </w:r>
      <w:r w:rsidRPr="00863F41">
        <w:rPr>
          <w:rStyle w:val="Verwijzing"/>
        </w:rPr>
      </w:r>
      <w:r w:rsidRPr="00863F41">
        <w:rPr>
          <w:rStyle w:val="Verwijzing"/>
        </w:rPr>
        <w:fldChar w:fldCharType="separate"/>
      </w:r>
      <w:r w:rsidR="00C235A5">
        <w:rPr>
          <w:rStyle w:val="Verwijzing"/>
        </w:rPr>
        <w:t>4.9.2.3</w:t>
      </w:r>
      <w:r w:rsidRPr="00863F41">
        <w:rPr>
          <w:rStyle w:val="Verwijzing"/>
        </w:rPr>
        <w:fldChar w:fldCharType="end"/>
      </w:r>
      <w:r>
        <w:t xml:space="preserve"> worden norm en toelichting concreet gemaakt met een voorbeeld.</w:t>
      </w:r>
    </w:p>
    <w:p w14:paraId="2F567EF0" w14:textId="1902B99F" w:rsidR="00713915" w:rsidRDefault="00713915" w:rsidP="00713915">
      <w:r>
        <w:t>Opgemerkt wordt dat de modellen voor Besluit en Regeling XML-modellen zijn. Met de in de volgende paragrafen genoemde elementen worden dus (STOP-)XML-elementen bedoeld.</w:t>
      </w:r>
    </w:p>
    <w:p w14:paraId="24508B44" w14:textId="77777777" w:rsidR="00713915" w:rsidRPr="00F84302" w:rsidRDefault="00713915" w:rsidP="00713915">
      <w:r w:rsidRPr="00704CC9">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