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713915" w:rsidRPr="009F235E" w:rsidRDefault="00713915" w:rsidP="00713915">
      <w:pPr>
        <w:pStyle w:val="Kop5"/>
      </w:pPr>
      <w:bookmarkStart w:id="296" w:name="_Ref_d4e0c3dc6a3af9fee33d1a1d50841ae4_1"/>
      <w:r>
        <w:lastRenderedPageBreak/>
        <w:t>Voorbeeld</w:t>
      </w:r>
      <w:bookmarkEnd w:id="296"/>
    </w:p>
    <w:p w14:paraId="068564E9" w14:textId="517CF284" w:rsidR="00713915" w:rsidRDefault="00713915"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sidR="00AA342F">
        <w:rPr>
          <w:rStyle w:val="Verwijzing"/>
        </w:rPr>
        <w:fldChar w:fldCharType="begin"/>
      </w:r>
      <w:r w:rsidR="00AA342F">
        <w:instrText xml:space="preserve"> REF _Ref_d4e0c3dc6a3af9fee33d1a1d50841ae4_2 \n \h </w:instrText>
      </w:r>
      <w:r w:rsidR="00AA342F">
        <w:rPr>
          <w:rStyle w:val="Verwijzing"/>
        </w:rPr>
      </w:r>
      <w:r w:rsidR="00AA342F">
        <w:rPr>
          <w:rStyle w:val="Verwijzing"/>
        </w:rPr>
        <w:fldChar w:fldCharType="separate"/>
      </w:r>
      <w:r w:rsidR="00D33EA9">
        <w:t>Figuur 29</w:t>
      </w:r>
      <w:r w:rsidR="00AA342F">
        <w:rPr>
          <w:rStyle w:val="Verwijzing"/>
        </w:rPr>
        <w:fldChar w:fldCharType="end"/>
      </w:r>
      <w:r>
        <w:t xml:space="preserve">. </w:t>
      </w:r>
      <w:r w:rsidRPr="00EB6CC7">
        <w:t>De nummers in deze figuur komen overeen met de nummering van de vorige twee paragrafen.</w:t>
      </w:r>
    </w:p>
    <w:p w14:paraId="467D012E" w14:textId="0ECA5FCF" w:rsidR="00713915" w:rsidRDefault="006F6C69" w:rsidP="00713915">
      <w:pPr>
        <w:pStyle w:val="Figuur"/>
      </w:pPr>
      <w:r>
        <w:rPr>
          <w:noProof/>
        </w:rPr>
        <w:drawing>
          <wp:inline distT="0" distB="0" distL="0" distR="0" wp14:anchorId="04CA35E9" wp14:editId="4BB2A052">
            <wp:extent cx="5400040" cy="4907915"/>
            <wp:effectExtent l="0" t="0" r="0" b="6985"/>
            <wp:docPr id="1183561497" name="Afbeelding 118356149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1497" name="Afbeelding 1" descr="Afbeelding met tekst&#10;&#10;Automatisch gegenereerde beschrijving"/>
                    <pic:cNvPicPr/>
                  </pic:nvPicPr>
                  <pic:blipFill>
                    <a:blip r:embed="rId52"/>
                    <a:stretch>
                      <a:fillRect/>
                    </a:stretch>
                  </pic:blipFill>
                  <pic:spPr>
                    <a:xfrm>
                      <a:off x="0" y="0"/>
                      <a:ext cx="5400040" cy="4907915"/>
                    </a:xfrm>
                    <a:prstGeom prst="rect">
                      <a:avLst/>
                    </a:prstGeom>
                  </pic:spPr>
                </pic:pic>
              </a:graphicData>
            </a:graphic>
          </wp:inline>
        </w:drawing>
      </w:r>
    </w:p>
    <w:p w14:paraId="44A326F0" w14:textId="40DAFB69" w:rsidR="00713915" w:rsidRDefault="00713915" w:rsidP="00713915">
      <w:pPr>
        <w:pStyle w:val="Figuurbijschrift"/>
      </w:pPr>
      <w:bookmarkStart w:id="298" w:name="_Ref_d4e0c3dc6a3af9fee33d1a1d50841ae4_2"/>
      <w:r w:rsidRPr="00573C5F">
        <w:t xml:space="preserve">Voorbeeld </w:t>
      </w:r>
      <w:r w:rsidRPr="00995C07">
        <w:t xml:space="preserve">toepassing </w:t>
      </w:r>
      <w:r>
        <w:t>model</w:t>
      </w:r>
      <w:r w:rsidRPr="00995C07">
        <w:t xml:space="preserve"> </w:t>
      </w:r>
      <w:r>
        <w:t>BesluitCompact</w:t>
      </w:r>
      <w:r w:rsidRPr="00995C07">
        <w:t xml:space="preserve"> </w:t>
      </w:r>
      <w:r>
        <w:t xml:space="preserve">en RegelingTijdelijkdeel </w:t>
      </w:r>
      <w:r w:rsidRPr="00995C07">
        <w:t xml:space="preserve">op </w:t>
      </w:r>
      <w:r w:rsidRPr="00573C5F">
        <w:t xml:space="preserve">initieel </w:t>
      </w:r>
      <w:r>
        <w:t>b</w:t>
      </w:r>
      <w:r w:rsidRPr="00573C5F">
        <w:t>esluit</w:t>
      </w:r>
      <w:r>
        <w:t xml:space="preserve"> reactieve interventie</w:t>
      </w:r>
      <w:bookmarkEnd w:id="298"/>
    </w:p>
    <w:p w14:paraId="60F13B89" w14:textId="115CD17F" w:rsidR="00470BEB" w:rsidRPr="00470BEB" w:rsidRDefault="00470BEB" w:rsidP="00470BEB">
      <w:commentRangeStart w:id="299"/>
      <w:r>
        <w:t>Een uitgebreider voorbeeld is opgenomen</w:t>
      </w:r>
      <w:r w:rsidR="008A21D2">
        <w:t xml:space="preserve"> </w:t>
      </w:r>
      <w:r w:rsidR="000445CA">
        <w:t>in bijlage 3.</w:t>
      </w:r>
      <w:commentRangeEnd w:id="299"/>
      <w:r w:rsidR="000445CA">
        <w:rPr>
          <w:rStyle w:val="Verwijzingopmerking"/>
        </w:rPr>
        <w:commentReference w:id="299"/>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2" Type="http://schemas.openxmlformats.org/officeDocument/2006/relationships/image" Target="media/image_fd28093f8f33ff94044c64fb235bb58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