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317" w:name="_Ref_30b3188bfd99adeb5aa62d098150fa05_1"/>
      <w:r>
        <w:t>Voorbeeld</w:t>
      </w:r>
      <w:bookmarkEnd w:id="317"/>
    </w:p>
    <w:p w14:paraId="01D95880" w14:textId="55B05A7D"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00E664CA">
        <w:t xml:space="preserve">waarmee </w:t>
      </w:r>
      <w:r w:rsidRPr="006119D9">
        <w:t xml:space="preserve">een </w:t>
      </w:r>
      <w:r>
        <w:t xml:space="preserve">reactieve interventie </w:t>
      </w:r>
      <w:r w:rsidR="00E664CA">
        <w:t xml:space="preserve">-heel tijdelijk- aangeeft hoe de betreffende regels in de hoofdregeling van het omgevingsplan luiden, </w:t>
      </w:r>
      <w:r w:rsidRPr="006119D9">
        <w:t>er schematisch uit zoals aangegeven in</w:t>
      </w:r>
      <w:r>
        <w:t xml:space="preserve"> </w:t>
      </w:r>
      <w:r w:rsidR="00AA342F">
        <w:rPr>
          <w:rStyle w:val="Verwijzing"/>
        </w:rPr>
        <w:fldChar w:fldCharType="begin"/>
      </w:r>
      <w:r w:rsidR="00AA342F">
        <w:instrText xml:space="preserve"> REF _Ref_30b3188bfd99adeb5aa62d098150fa05_2 \n \h </w:instrText>
      </w:r>
      <w:r w:rsidR="00AA342F">
        <w:rPr>
          <w:rStyle w:val="Verwijzing"/>
        </w:rPr>
      </w:r>
      <w:r w:rsidR="00AA342F">
        <w:rPr>
          <w:rStyle w:val="Verwijzing"/>
        </w:rPr>
        <w:fldChar w:fldCharType="separate"/>
      </w:r>
      <w:r w:rsidR="002D10A5">
        <w:t>Figuur 28</w:t>
      </w:r>
      <w:r w:rsidR="00AA342F">
        <w:rPr>
          <w:rStyle w:val="Verwijzing"/>
        </w:rPr>
        <w:fldChar w:fldCharType="end"/>
      </w:r>
      <w:r>
        <w:t xml:space="preserve">. </w:t>
      </w:r>
      <w:r w:rsidRPr="00EB6CC7">
        <w:t>De nummers in deze figuur komen overeen met de nummering van de vorige twee paragrafen.</w:t>
      </w:r>
    </w:p>
    <w:p w14:paraId="0A24D9E8" w14:textId="29AAFFBF" w:rsidR="00713915" w:rsidRDefault="006F6C69" w:rsidP="00713915">
      <w:pPr>
        <w:pStyle w:val="Figuur"/>
      </w:pPr>
      <w:r>
        <w:rPr>
          <w:noProof/>
        </w:rPr>
        <w:drawing>
          <wp:inline distT="0" distB="0" distL="0" distR="0" wp14:anchorId="20220DB1" wp14:editId="227F4BF2">
            <wp:extent cx="5400040" cy="3749675"/>
            <wp:effectExtent l="0" t="0" r="0" b="3175"/>
            <wp:docPr id="1333573482" name="Afbeelding 133357348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3482" name="Afbeelding 2" descr="Afbeelding met tekst&#10;&#10;Automatisch gegenereerde beschrijving"/>
                    <pic:cNvPicPr/>
                  </pic:nvPicPr>
                  <pic:blipFill>
                    <a:blip r:embed="rId54"/>
                    <a:stretch>
                      <a:fillRect/>
                    </a:stretch>
                  </pic:blipFill>
                  <pic:spPr>
                    <a:xfrm>
                      <a:off x="0" y="0"/>
                      <a:ext cx="5400040" cy="3749675"/>
                    </a:xfrm>
                    <a:prstGeom prst="rect">
                      <a:avLst/>
                    </a:prstGeom>
                  </pic:spPr>
                </pic:pic>
              </a:graphicData>
            </a:graphic>
          </wp:inline>
        </w:drawing>
      </w:r>
    </w:p>
    <w:p w14:paraId="42C83DA0" w14:textId="77777777" w:rsidR="00713915" w:rsidRDefault="00713915" w:rsidP="00713915">
      <w:pPr>
        <w:pStyle w:val="Figuurbijschrift"/>
      </w:pPr>
      <w:bookmarkStart w:id="319" w:name="_Ref_30b3188bfd99adeb5aa62d098150fa05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31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4" Type="http://schemas.openxmlformats.org/officeDocument/2006/relationships/image" Target="media/image_97e0eba54ea5abe7d00cc9318853d2a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