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2FDC" w14:textId="77777777" w:rsidR="00C7526B" w:rsidRPr="00F03DD9" w:rsidRDefault="00C7526B" w:rsidP="00C7526B">
      <w:pPr>
        <w:pStyle w:val="Kop5"/>
      </w:pPr>
      <w:bookmarkStart w:id="336" w:name="_Ref_d4e6b3918ca727631efdd6c872a40add_1"/>
      <w:r w:rsidRPr="00F03DD9">
        <w:t>Voorbeeld</w:t>
      </w:r>
      <w:bookmarkEnd w:id="336"/>
    </w:p>
    <w:p w14:paraId="4809CAB0" w14:textId="77777777" w:rsidR="00C7526B" w:rsidRPr="007B60F8" w:rsidRDefault="00C7526B" w:rsidP="00C7526B">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_Ref_5e2b6bd701f987803a2287653dad6eae_2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AB18B85" w14:textId="77777777" w:rsidR="00C7526B" w:rsidRPr="00B26823" w:rsidRDefault="00C7526B" w:rsidP="00C7526B">
      <w:pPr>
        <w:pStyle w:val="Figuur"/>
      </w:pPr>
      <w:r>
        <w:rPr>
          <w:noProof/>
        </w:rPr>
        <w:lastRenderedPageBreak/>
        <w:drawing>
          <wp:inline distT="0" distB="0" distL="0" distR="0" wp14:anchorId="40D957BE" wp14:editId="6D07FCEC">
            <wp:extent cx="5819775" cy="5461814"/>
            <wp:effectExtent l="0" t="0" r="0" b="5715"/>
            <wp:docPr id="953394646" name="Afbeelding 9533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48422F07" w14:textId="77777777" w:rsidR="00C7526B" w:rsidRDefault="00C7526B" w:rsidP="00C7526B">
      <w:pPr>
        <w:pStyle w:val="Figuurbijschrift"/>
      </w:pPr>
      <w:r w:rsidRPr="00F03DD9">
        <w:t xml:space="preserve">Voorbeeld toepassing </w:t>
      </w:r>
      <w:r>
        <w:t>model</w:t>
      </w:r>
      <w:r w:rsidRPr="00F03DD9">
        <w:t xml:space="preserve"> RegelingVrijetekst op </w:t>
      </w:r>
      <w:r>
        <w:t>vrijetekstgedeelte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51"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