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433" w:name="_Ref_f62ca91f37424cddfd64cacedf44f664_1"/>
      <w:bookmarkStart w:id="434" w:name="_Ref_f62ca91f37424cddfd64cacedf44f664_2"/>
      <w:r>
        <w:t>D</w:t>
      </w:r>
      <w:r w:rsidR="00AF01F7" w:rsidRPr="00F1426F">
        <w:t xml:space="preserve">e bedoeling van het annoteren met </w:t>
      </w:r>
      <w:r w:rsidR="00ED1B61">
        <w:t>OW-object</w:t>
      </w:r>
      <w:r w:rsidR="00AF01F7" w:rsidRPr="00F1426F">
        <w:t>en</w:t>
      </w:r>
      <w:bookmarkEnd w:id="433"/>
      <w:bookmarkEnd w:id="434"/>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2F1CABEC">
            <wp:extent cx="4829175" cy="2697703"/>
            <wp:effectExtent l="0" t="0" r="0" b="7620"/>
            <wp:docPr id="1415576870" name="Afbeelding 141557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67">
                      <a:extLst>
                        <a:ext uri="{28A0092B-C50C-407E-A947-70E740481C1C}">
                          <a14:useLocalDpi xmlns:a14="http://schemas.microsoft.com/office/drawing/2010/main" val="0"/>
                        </a:ext>
                      </a:extLst>
                    </a:blip>
                    <a:stretch>
                      <a:fillRect/>
                    </a:stretch>
                  </pic:blipFill>
                  <pic:spPr>
                    <a:xfrm>
                      <a:off x="0" y="0"/>
                      <a:ext cx="4839240" cy="2703325"/>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0F812AD9">
            <wp:extent cx="4838700" cy="2681062"/>
            <wp:effectExtent l="0" t="0" r="0" b="5080"/>
            <wp:docPr id="1326259715" name="Afbeelding 13262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68">
                      <a:extLst>
                        <a:ext uri="{28A0092B-C50C-407E-A947-70E740481C1C}">
                          <a14:useLocalDpi xmlns:a14="http://schemas.microsoft.com/office/drawing/2010/main" val="0"/>
                        </a:ext>
                      </a:extLst>
                    </a:blip>
                    <a:stretch>
                      <a:fillRect/>
                    </a:stretch>
                  </pic:blipFill>
                  <pic:spPr>
                    <a:xfrm>
                      <a:off x="0" y="0"/>
                      <a:ext cx="4843882" cy="2683933"/>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w:t>
      </w:r>
      <w:r w:rsidRPr="00F1426F">
        <w:lastRenderedPageBreak/>
        <w:t xml:space="preserve">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67" Type="http://schemas.openxmlformats.org/officeDocument/2006/relationships/image" Target="media/image_c1a7835e256d9b0e7f656defa762f7cd.png"/><Relationship Id="rId68"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