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394F16D5" w:rsidR="00E33EDD" w:rsidRPr="00F1426F" w:rsidRDefault="007B75D9" w:rsidP="002F7B04">
      <w:pPr>
        <w:pStyle w:val="Kop4"/>
      </w:pPr>
      <w:bookmarkStart w:id="602" w:name="_Ref_6c1cd1a9243873b5e7b2c19f73119d02_1"/>
      <w:r w:rsidRPr="00F1426F">
        <w:t>Toelichting op de norm</w:t>
      </w:r>
      <w:bookmarkEnd w:id="602"/>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06A0D74B"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Het speelt geen rol bij de weergave van omgevingswaarden</w:t>
      </w:r>
      <w:r w:rsidR="00AD7E03">
        <w:t xml:space="preserve"> op de kaart</w:t>
      </w:r>
      <w:r w:rsidRPr="00F1426F">
        <w:t xml:space="preserve">.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DD12F1">
        <w:t xml:space="preserve">wordt </w:t>
      </w:r>
      <w:r w:rsidR="006C2EC2">
        <w:t>gebruik gemaakt van de waardelijst ‘Typenorm’.</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 xml:space="preserve">Er moet </w:t>
      </w:r>
      <w:r w:rsidR="005B4536" w:rsidRPr="00F1426F">
        <w:lastRenderedPageBreak/>
        <w:t>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2CACBB87"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w:t>
      </w:r>
      <w:r w:rsidR="00AB5ECF">
        <w:t xml:space="preserve">wordt </w:t>
      </w:r>
      <w:r w:rsidRPr="00F1426F">
        <w:t>gebruik gemaakt van de waardelijst ‘Eenheid’.</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w:t>
      </w:r>
      <w:r w:rsidRPr="00F1426F">
        <w:lastRenderedPageBreak/>
        <w:t xml:space="preserve">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p w14:paraId="32F77C79" w14:textId="77777777" w:rsidR="00D47A8A" w:rsidRDefault="00D47A8A" w:rsidP="005A4EFD"/>
    <w:p w14:paraId="5F2087BA" w14:textId="60CA28E5" w:rsidR="00F95043" w:rsidRDefault="003A7D37" w:rsidP="005A4EF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7514F20B" w14:textId="63F97319" w:rsidR="00D47A8A" w:rsidRDefault="00D47A8A" w:rsidP="00D47A8A">
      <w:pPr>
        <w:pStyle w:val="Kader"/>
      </w:pPr>
      <w:r w:rsidRPr="00B26823">
        <w:rPr>
          <w:noProof/>
        </w:rPr>
        <w:lastRenderedPageBreak/>
        <mc:AlternateContent>
          <mc:Choice Requires="wps">
            <w:drawing>
              <wp:inline distT="0" distB="0" distL="0" distR="0" wp14:anchorId="73C1671D" wp14:editId="5D9DA5FD">
                <wp:extent cx="5400040" cy="2939134"/>
                <wp:effectExtent l="0" t="0" r="22860" b="10160"/>
                <wp:docPr id="1395265769" name="Tekstvak 139526576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67127DC" w14:textId="4B116534" w:rsidR="00D47A8A" w:rsidRPr="00694434" w:rsidRDefault="00D47A8A" w:rsidP="00D47A8A">
                            <w:pPr>
                              <w:rPr>
                                <w:b/>
                                <w:bCs/>
                              </w:rPr>
                            </w:pPr>
                            <w:r w:rsidRPr="00694434">
                              <w:rPr>
                                <w:b/>
                                <w:bCs/>
                              </w:rPr>
                              <w:t>Toelichting op werkafspraak</w:t>
                            </w:r>
                            <w:r w:rsidR="003630C2">
                              <w:rPr>
                                <w:b/>
                                <w:bCs/>
                              </w:rPr>
                              <w:t xml:space="preserve"> </w:t>
                            </w:r>
                            <w:r w:rsidR="003C1DB7">
                              <w:rPr>
                                <w:b/>
                                <w:bCs/>
                              </w:rPr>
                              <w:t>G</w:t>
                            </w:r>
                            <w:r w:rsidR="003630C2">
                              <w:rPr>
                                <w:b/>
                                <w:bCs/>
                              </w:rPr>
                              <w:t>eometrie</w:t>
                            </w:r>
                            <w:r w:rsidR="00D5403D">
                              <w:rPr>
                                <w:b/>
                                <w:bCs/>
                              </w:rPr>
                              <w:t xml:space="preserve"> </w:t>
                            </w:r>
                            <w:r w:rsidR="003C1DB7">
                              <w:rPr>
                                <w:b/>
                                <w:bCs/>
                              </w:rPr>
                              <w:t>en</w:t>
                            </w:r>
                            <w:r w:rsidR="00D5403D">
                              <w:rPr>
                                <w:b/>
                                <w:bCs/>
                              </w:rPr>
                              <w:t xml:space="preserve"> Normwaarde</w:t>
                            </w:r>
                          </w:p>
                          <w:p w14:paraId="4E130FDE" w14:textId="77777777" w:rsidR="00D47A8A" w:rsidRDefault="00D47A8A" w:rsidP="00D47A8A"/>
                          <w:p w14:paraId="21F77218" w14:textId="77777777" w:rsidR="0033313F" w:rsidRDefault="0033313F" w:rsidP="0033313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CE0C9D4" w14:textId="77777777" w:rsidR="0033313F" w:rsidRDefault="0033313F" w:rsidP="0033313F"/>
                          <w:p w14:paraId="46AB8BF4" w14:textId="77777777" w:rsidR="0033313F" w:rsidRDefault="0033313F" w:rsidP="0033313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E24E37C" w14:textId="2E3C890D" w:rsidR="0033313F" w:rsidRDefault="0033313F" w:rsidP="0033313F">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837EFB4" w14:textId="77777777" w:rsidR="0033313F" w:rsidRDefault="0033313F" w:rsidP="0033313F"/>
                          <w:p w14:paraId="04F39633" w14:textId="361C40A2" w:rsidR="0033313F" w:rsidRDefault="0033313F" w:rsidP="0033313F">
                            <w:r>
                              <w:t xml:space="preserve">Om </w:t>
                            </w:r>
                            <w:r w:rsidR="007336E6">
                              <w:t xml:space="preserve">duidelijkheid te geven </w:t>
                            </w:r>
                            <w:r w:rsidR="00E63DA9">
                              <w:t xml:space="preserve">hoe </w:t>
                            </w:r>
                            <w:r w:rsidR="00E63DA9" w:rsidRPr="00E63DA9">
                              <w:t xml:space="preserve">de combinatie van Normwaarde en de verschijningsvormen van geometrie </w:t>
                            </w:r>
                            <w:r w:rsidR="00E63DA9">
                              <w:t xml:space="preserve">in software geïmplementeerd moet worden en </w:t>
                            </w:r>
                            <w:r>
                              <w:t xml:space="preserve">de zekerheid te bieden dat viewers Normwaarden </w:t>
                            </w:r>
                            <w:r w:rsidR="00E63DA9">
                              <w:t xml:space="preserve">juridisch correct </w:t>
                            </w:r>
                            <w:r>
                              <w:t xml:space="preserve">zoals ze bedoeld zijn </w:t>
                            </w:r>
                            <w:r w:rsidR="00E63DA9" w:rsidRPr="00E63DA9">
                              <w:t>weergeven</w:t>
                            </w:r>
                            <w:r w:rsidR="00E63DA9">
                              <w:t>,</w:t>
                            </w:r>
                            <w:r w:rsidR="00E63DA9" w:rsidRPr="00E63DA9">
                              <w:t xml:space="preserve"> </w:t>
                            </w:r>
                            <w:r>
                              <w:t>gelden twee werkafspraken:</w:t>
                            </w:r>
                          </w:p>
                          <w:p w14:paraId="3209DC07" w14:textId="6FED028C" w:rsidR="00C235A5" w:rsidRDefault="0033313F" w:rsidP="00F836A1">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4DA3875C" w14:textId="3F4AC2A6" w:rsidR="0033313F" w:rsidRDefault="0033313F" w:rsidP="00565925">
                            <w:pPr>
                              <w:pStyle w:val="Opsommingnummers1"/>
                              <w:numPr>
                                <w:ilvl w:val="0"/>
                                <w:numId w:val="83"/>
                              </w:numPr>
                            </w:pPr>
                            <w:r>
                              <w:t xml:space="preserve">Aangezien een Normwaarde geldt per individuele geometrie is een Normwaarde die bedoeld is als gezamenlijke waarde voor meerdere geometrieën niet toegestaan. </w:t>
                            </w:r>
                            <w:r w:rsidR="00705990">
                              <w:br/>
                            </w:r>
                            <w:r w:rsidR="00C149B8">
                              <w:t xml:space="preserve">Als juridisch de bedoeling is om een gezamenlijke waarde te stellen </w:t>
                            </w:r>
                            <w:r>
                              <w:t>moet een alternatieve oplossing</w:t>
                            </w:r>
                            <w:r w:rsidR="00C149B8">
                              <w:t xml:space="preserve"> toegepast worden</w:t>
                            </w:r>
                            <w:r>
                              <w:t xml:space="preserve">. Zie voor voorbeelden van </w:t>
                            </w:r>
                            <w:r w:rsidR="001F26D1" w:rsidRPr="001F26D1">
                              <w:t xml:space="preserve">twee alternatieve oplossingsmethoden </w:t>
                            </w:r>
                            <w:r>
                              <w:t xml:space="preserve">bijlage </w:t>
                            </w:r>
                            <w:r w:rsidR="00CA0E30">
                              <w:fldChar w:fldCharType="begin"/>
                            </w:r>
                            <w:r w:rsidR="00CA0E30">
                              <w:instrText xml:space="preserve"> REF _Ref_cef83d062131f0872922f4a124b48ced_4 \n \h </w:instrText>
                            </w:r>
                            <w:r w:rsidR="00CA0E30">
                              <w:fldChar w:fldCharType="separate"/>
                            </w:r>
                            <w:r w:rsidR="00CA0E30">
                              <w:t>2</w:t>
                            </w:r>
                            <w:r w:rsidR="00CA0E30">
                              <w:fldChar w:fldCharType="end"/>
                            </w:r>
                            <w:r w:rsidR="00C149B8">
                              <w:t>.</w:t>
                            </w:r>
                          </w:p>
                          <w:p w14:paraId="24E60531" w14:textId="0BB4350B" w:rsidR="002C34C8" w:rsidRPr="00C352EA" w:rsidRDefault="0033313F" w:rsidP="0033313F">
                            <w:r>
                              <w:t xml:space="preserve">Voor eenvoudige Normwaarden, waarbij de bedoeling is dat de waarden gelden voor </w:t>
                            </w:r>
                            <w:r w:rsidR="009F0DD8">
                              <w:t>iedere geometrie</w:t>
                            </w:r>
                            <w:r w:rsidR="00EB5BB3">
                              <w:t xml:space="preserve"> (of voor </w:t>
                            </w:r>
                            <w:r w:rsidR="006968AE">
                              <w:t xml:space="preserve">ieder </w:t>
                            </w:r>
                            <w:r w:rsidR="00521A44" w:rsidRPr="00521A44">
                              <w:t>individue</w:t>
                            </w:r>
                            <w:r w:rsidR="00521A44">
                              <w:t xml:space="preserve">el punt van de </w:t>
                            </w:r>
                            <w:r>
                              <w:t>geometrie</w:t>
                            </w:r>
                            <w:r w:rsidR="00EB5BB3">
                              <w:t>)</w:t>
                            </w:r>
                            <w:r>
                              <w:t>,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1671D" id="Tekstvak 1395265769" o:spid="_x0000_s1037"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BKY89xLgIAAFsEAAAOAAAAAAAAAAAAAAAAAC4CAABkcnMv&#10;ZTJvRG9jLnhtbFBLAQItABQABgAIAAAAIQCxsAUX2wAAAAUBAAAPAAAAAAAAAAAAAAAAAIgEAABk&#10;cnMvZG93bnJldi54bWxQSwUGAAAAAAQABADzAAAAkAUAAAAA&#10;" filled="f" strokeweight=".5pt">
                <v:textbox style="mso-fit-shape-to-text:t">
                  <w:txbxContent>
                    <w:p w14:paraId="567127DC" w14:textId="4B116534" w:rsidR="00D47A8A" w:rsidRPr="00694434" w:rsidRDefault="00D47A8A" w:rsidP="00D47A8A">
                      <w:pPr>
                        <w:rPr>
                          <w:b/>
                          <w:bCs/>
                        </w:rPr>
                      </w:pPr>
                      <w:r w:rsidRPr="00694434">
                        <w:rPr>
                          <w:b/>
                          <w:bCs/>
                        </w:rPr>
                        <w:t>Toelichting op werkafspraak</w:t>
                      </w:r>
                      <w:r w:rsidR="003630C2">
                        <w:rPr>
                          <w:b/>
                          <w:bCs/>
                        </w:rPr>
                        <w:t xml:space="preserve"> </w:t>
                      </w:r>
                      <w:r w:rsidR="003C1DB7">
                        <w:rPr>
                          <w:b/>
                          <w:bCs/>
                        </w:rPr>
                        <w:t>G</w:t>
                      </w:r>
                      <w:r w:rsidR="003630C2">
                        <w:rPr>
                          <w:b/>
                          <w:bCs/>
                        </w:rPr>
                        <w:t>eometrie</w:t>
                      </w:r>
                      <w:r w:rsidR="00D5403D">
                        <w:rPr>
                          <w:b/>
                          <w:bCs/>
                        </w:rPr>
                        <w:t xml:space="preserve"> </w:t>
                      </w:r>
                      <w:r w:rsidR="003C1DB7">
                        <w:rPr>
                          <w:b/>
                          <w:bCs/>
                        </w:rPr>
                        <w:t>en</w:t>
                      </w:r>
                      <w:r w:rsidR="00D5403D">
                        <w:rPr>
                          <w:b/>
                          <w:bCs/>
                        </w:rPr>
                        <w:t xml:space="preserve"> Normwaarde</w:t>
                      </w:r>
                    </w:p>
                    <w:p w14:paraId="4E130FDE" w14:textId="77777777" w:rsidR="00D47A8A" w:rsidRDefault="00D47A8A" w:rsidP="00D47A8A"/>
                    <w:p w14:paraId="21F77218" w14:textId="77777777" w:rsidR="0033313F" w:rsidRDefault="0033313F" w:rsidP="0033313F">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2CE0C9D4" w14:textId="77777777" w:rsidR="0033313F" w:rsidRDefault="0033313F" w:rsidP="0033313F"/>
                    <w:p w14:paraId="46AB8BF4" w14:textId="77777777" w:rsidR="0033313F" w:rsidRDefault="0033313F" w:rsidP="0033313F">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E24E37C" w14:textId="2E3C890D" w:rsidR="0033313F" w:rsidRDefault="0033313F" w:rsidP="0033313F">
                      <w:r>
                        <w:t xml:space="preserve">Bij een eenvoudige Norm zoals maximum bouwhoogte begrijpt iedereen dat bedoeld is dat de waarde voor ieder </w:t>
                      </w:r>
                      <w:r w:rsidR="00404D4A">
                        <w:t xml:space="preserve">individueel </w:t>
                      </w:r>
                      <w:r>
                        <w:t>punt van de geometrie geldt, ongeacht de gebruikte geometrie- en locatievorm. Een complexe Norm met een Normwaarde die bedoeld is als gezamenlijke waarde voor een aantal geometrieën kunnen viewers bij de huidige modellering niet op de juiste manier laten zien.</w:t>
                      </w:r>
                    </w:p>
                    <w:p w14:paraId="2837EFB4" w14:textId="77777777" w:rsidR="0033313F" w:rsidRDefault="0033313F" w:rsidP="0033313F"/>
                    <w:p w14:paraId="04F39633" w14:textId="361C40A2" w:rsidR="0033313F" w:rsidRDefault="0033313F" w:rsidP="0033313F">
                      <w:r>
                        <w:t xml:space="preserve">Om </w:t>
                      </w:r>
                      <w:r w:rsidR="007336E6">
                        <w:t xml:space="preserve">duidelijkheid te geven </w:t>
                      </w:r>
                      <w:r w:rsidR="00E63DA9">
                        <w:t xml:space="preserve">hoe </w:t>
                      </w:r>
                      <w:r w:rsidR="00E63DA9" w:rsidRPr="00E63DA9">
                        <w:t xml:space="preserve">de combinatie van Normwaarde en de verschijningsvormen van geometrie </w:t>
                      </w:r>
                      <w:r w:rsidR="00E63DA9">
                        <w:t xml:space="preserve">in software geïmplementeerd moet worden en </w:t>
                      </w:r>
                      <w:r>
                        <w:t xml:space="preserve">de zekerheid te bieden dat viewers Normwaarden </w:t>
                      </w:r>
                      <w:r w:rsidR="00E63DA9">
                        <w:t xml:space="preserve">juridisch correct </w:t>
                      </w:r>
                      <w:r>
                        <w:t xml:space="preserve">zoals ze bedoeld zijn </w:t>
                      </w:r>
                      <w:r w:rsidR="00E63DA9" w:rsidRPr="00E63DA9">
                        <w:t>weergeven</w:t>
                      </w:r>
                      <w:r w:rsidR="00E63DA9">
                        <w:t>,</w:t>
                      </w:r>
                      <w:r w:rsidR="00E63DA9" w:rsidRPr="00E63DA9">
                        <w:t xml:space="preserve"> </w:t>
                      </w:r>
                      <w:r>
                        <w:t>gelden twee werkafspraken:</w:t>
                      </w:r>
                    </w:p>
                    <w:p w14:paraId="3209DC07" w14:textId="6FED028C" w:rsidR="00C235A5" w:rsidRDefault="0033313F" w:rsidP="00F836A1">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4DA3875C" w14:textId="3F4AC2A6" w:rsidR="0033313F" w:rsidRDefault="0033313F" w:rsidP="00565925">
                      <w:pPr>
                        <w:pStyle w:val="Opsommingnummers1"/>
                        <w:numPr>
                          <w:ilvl w:val="0"/>
                          <w:numId w:val="83"/>
                        </w:numPr>
                      </w:pPr>
                      <w:r>
                        <w:t xml:space="preserve">Aangezien een Normwaarde geldt per individuele geometrie is een Normwaarde die bedoeld is als gezamenlijke waarde voor meerdere geometrieën niet toegestaan. </w:t>
                      </w:r>
                      <w:r w:rsidR="00705990">
                        <w:br/>
                      </w:r>
                      <w:r w:rsidR="00C149B8">
                        <w:t xml:space="preserve">Als juridisch de bedoeling is om een gezamenlijke waarde te stellen </w:t>
                      </w:r>
                      <w:r>
                        <w:t>moet een alternatieve oplossing</w:t>
                      </w:r>
                      <w:r w:rsidR="00C149B8">
                        <w:t xml:space="preserve"> toegepast worden</w:t>
                      </w:r>
                      <w:r>
                        <w:t xml:space="preserve">. Zie voor voorbeelden van </w:t>
                      </w:r>
                      <w:r w:rsidR="001F26D1" w:rsidRPr="001F26D1">
                        <w:t xml:space="preserve">twee alternatieve oplossingsmethoden </w:t>
                      </w:r>
                      <w:r>
                        <w:t xml:space="preserve">bijlage </w:t>
                      </w:r>
                      <w:r w:rsidR="00CA0E30">
                        <w:fldChar w:fldCharType="begin"/>
                      </w:r>
                      <w:r w:rsidR="00CA0E30">
                        <w:instrText xml:space="preserve"> REF _Ref_cef83d062131f0872922f4a124b48ced_4 \n \h </w:instrText>
                      </w:r>
                      <w:r w:rsidR="00CA0E30">
                        <w:fldChar w:fldCharType="separate"/>
                      </w:r>
                      <w:r w:rsidR="00CA0E30">
                        <w:t>2</w:t>
                      </w:r>
                      <w:r w:rsidR="00CA0E30">
                        <w:fldChar w:fldCharType="end"/>
                      </w:r>
                      <w:r w:rsidR="00C149B8">
                        <w:t>.</w:t>
                      </w:r>
                    </w:p>
                    <w:p w14:paraId="24E60531" w14:textId="0BB4350B" w:rsidR="002C34C8" w:rsidRPr="00C352EA" w:rsidRDefault="0033313F" w:rsidP="0033313F">
                      <w:r>
                        <w:t xml:space="preserve">Voor eenvoudige Normwaarden, waarbij de bedoeling is dat de waarden gelden voor </w:t>
                      </w:r>
                      <w:r w:rsidR="009F0DD8">
                        <w:t>iedere geometrie</w:t>
                      </w:r>
                      <w:r w:rsidR="00EB5BB3">
                        <w:t xml:space="preserve"> (of voor </w:t>
                      </w:r>
                      <w:r w:rsidR="006968AE">
                        <w:t xml:space="preserve">ieder </w:t>
                      </w:r>
                      <w:r w:rsidR="00521A44" w:rsidRPr="00521A44">
                        <w:t>individue</w:t>
                      </w:r>
                      <w:r w:rsidR="00521A44">
                        <w:t xml:space="preserve">el punt van de </w:t>
                      </w:r>
                      <w:r>
                        <w:t>geometrie</w:t>
                      </w:r>
                      <w:r w:rsidR="00EB5BB3">
                        <w:t>)</w:t>
                      </w:r>
                      <w:r>
                        <w:t>, mag iedere verschijningsvorm van Locatie en iedere geometrievorm gebruikt worden.</w:t>
                      </w:r>
                    </w:p>
                  </w:txbxContent>
                </v:textbox>
                <w10:anchorlock/>
              </v:shape>
            </w:pict>
          </mc:Fallback>
        </mc:AlternateContent>
      </w:r>
    </w:p>
    <w:p w14:paraId="79D2F5B6" w14:textId="722E1F21" w:rsidR="00D47A8A" w:rsidRDefault="00D47A8A" w:rsidP="00D47A8A">
      <w:pPr>
        <w:pStyle w:val="Kader"/>
      </w:pPr>
      <w:r w:rsidRPr="00B26823">
        <w:rPr>
          <w:noProof/>
        </w:rPr>
        <w:lastRenderedPageBreak/>
        <mc:AlternateContent>
          <mc:Choice Requires="wps">
            <w:drawing>
              <wp:inline distT="0" distB="0" distL="0" distR="0" wp14:anchorId="6E6D3124" wp14:editId="6E033187">
                <wp:extent cx="5400040" cy="2939134"/>
                <wp:effectExtent l="0" t="0" r="22860" b="10160"/>
                <wp:docPr id="1647284335" name="Tekstvak 1647284335"/>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D97E056" w14:textId="7DCE6995" w:rsidR="00D47A8A" w:rsidRPr="00694434" w:rsidRDefault="00D47A8A" w:rsidP="00D47A8A">
                            <w:pPr>
                              <w:rPr>
                                <w:b/>
                                <w:bCs/>
                              </w:rPr>
                            </w:pPr>
                            <w:r w:rsidRPr="00694434">
                              <w:rPr>
                                <w:b/>
                                <w:bCs/>
                              </w:rPr>
                              <w:t>Toelichting op werkafspraak</w:t>
                            </w:r>
                            <w:r w:rsidR="00AE7E6E">
                              <w:rPr>
                                <w:b/>
                                <w:bCs/>
                              </w:rPr>
                              <w:t xml:space="preserve"> </w:t>
                            </w:r>
                            <w:r w:rsidR="00603361">
                              <w:rPr>
                                <w:b/>
                                <w:bCs/>
                              </w:rPr>
                              <w:t>G</w:t>
                            </w:r>
                            <w:r w:rsidR="0056363F">
                              <w:rPr>
                                <w:b/>
                                <w:bCs/>
                              </w:rPr>
                              <w:t>een overlap</w:t>
                            </w:r>
                          </w:p>
                          <w:p w14:paraId="26861AE9" w14:textId="77777777" w:rsidR="00D47A8A" w:rsidRDefault="00D47A8A" w:rsidP="00D47A8A"/>
                          <w:p w14:paraId="23E21612" w14:textId="560BC041" w:rsidR="001C01E7" w:rsidRDefault="001C01E7" w:rsidP="001C01E7">
                            <w:r>
                              <w:t xml:space="preserve">De STOP-standaard is </w:t>
                            </w:r>
                            <w:r w:rsidR="000E5DBD">
                              <w:t>erop</w:t>
                            </w:r>
                            <w:r>
                              <w:t xml:space="preserve">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19AB768F" w14:textId="2FA070A3" w:rsidR="00553380" w:rsidRPr="00C352EA" w:rsidRDefault="001C01E7" w:rsidP="001C01E7">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 mag maar 1 waarde op een Locatie hebben en Locaties van de Norm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6D3124" id="Tekstvak 1647284335" o:spid="_x0000_s1038"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T4qWDy8CAABbBAAADgAAAAAAAAAAAAAAAAAuAgAAZHJz&#10;L2Uyb0RvYy54bWxQSwECLQAUAAYACAAAACEAsbAFF9sAAAAFAQAADwAAAAAAAAAAAAAAAACJBAAA&#10;ZHJzL2Rvd25yZXYueG1sUEsFBgAAAAAEAAQA8wAAAJEFAAAAAA==&#10;" filled="f" strokeweight=".5pt">
                <v:textbox style="mso-fit-shape-to-text:t">
                  <w:txbxContent>
                    <w:p w14:paraId="5D97E056" w14:textId="7DCE6995" w:rsidR="00D47A8A" w:rsidRPr="00694434" w:rsidRDefault="00D47A8A" w:rsidP="00D47A8A">
                      <w:pPr>
                        <w:rPr>
                          <w:b/>
                          <w:bCs/>
                        </w:rPr>
                      </w:pPr>
                      <w:r w:rsidRPr="00694434">
                        <w:rPr>
                          <w:b/>
                          <w:bCs/>
                        </w:rPr>
                        <w:t>Toelichting op werkafspraak</w:t>
                      </w:r>
                      <w:r w:rsidR="00AE7E6E">
                        <w:rPr>
                          <w:b/>
                          <w:bCs/>
                        </w:rPr>
                        <w:t xml:space="preserve"> </w:t>
                      </w:r>
                      <w:r w:rsidR="00603361">
                        <w:rPr>
                          <w:b/>
                          <w:bCs/>
                        </w:rPr>
                        <w:t>G</w:t>
                      </w:r>
                      <w:r w:rsidR="0056363F">
                        <w:rPr>
                          <w:b/>
                          <w:bCs/>
                        </w:rPr>
                        <w:t>een overlap</w:t>
                      </w:r>
                    </w:p>
                    <w:p w14:paraId="26861AE9" w14:textId="77777777" w:rsidR="00D47A8A" w:rsidRDefault="00D47A8A" w:rsidP="00D47A8A"/>
                    <w:p w14:paraId="23E21612" w14:textId="560BC041" w:rsidR="001C01E7" w:rsidRDefault="001C01E7" w:rsidP="001C01E7">
                      <w:r>
                        <w:t xml:space="preserve">De STOP-standaard is </w:t>
                      </w:r>
                      <w:r w:rsidR="000E5DBD">
                        <w:t>erop</w:t>
                      </w:r>
                      <w:r>
                        <w:t xml:space="preserve">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19AB768F" w14:textId="2FA070A3" w:rsidR="00553380" w:rsidRPr="00C352EA" w:rsidRDefault="001C01E7" w:rsidP="001C01E7">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 mag maar 1 waarde op een Locatie hebben en Locaties van de Norm mogen elkaar niet geheel of gedeeltelijk overlappen’.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