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679" w:name="_Ref_84642b68c5284d1d2ad4a58025a5e31d_1"/>
      <w:bookmarkStart w:id="680" w:name="_Ref_84642b68c5284d1d2ad4a58025a5e31d_2"/>
      <w:r w:rsidRPr="00F03DD9">
        <w:t>Toelichting op de norm</w:t>
      </w:r>
      <w:bookmarkEnd w:id="679"/>
      <w:bookmarkEnd w:id="680"/>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54398A54" w14:textId="705455DF" w:rsidR="00FC58F8" w:rsidRPr="00F03DD9" w:rsidRDefault="00702B4C" w:rsidP="00FC58F8">
      <w:pPr>
        <w:pStyle w:val="Kader"/>
      </w:pPr>
      <w:r w:rsidRPr="00B26823">
        <w:rPr>
          <w:noProof/>
        </w:rPr>
        <mc:AlternateContent>
          <mc:Choice Requires="wps">
            <w:drawing>
              <wp:inline distT="0" distB="0" distL="0" distR="0" wp14:anchorId="6E6F49F7" wp14:editId="5A887BE3">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3BA99700" w14:textId="77777777" w:rsidR="00E75CBF"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 xml:space="preserve">niet wordt toegepast. </w:t>
                            </w:r>
                          </w:p>
                          <w:p w14:paraId="264E13BC" w14:textId="72109DF1"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F49F7" id="Tekstvak 449772429" o:spid="_x0000_s104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BD6M9EwAgAAWwQAAA4AAAAAAAAAAAAAAAAALgIAAGRy&#10;cy9lMm9Eb2MueG1sUEsBAi0AFAAGAAgAAAAhALGwBRfbAAAABQEAAA8AAAAAAAAAAAAAAAAAigQA&#10;AGRycy9kb3ducmV2LnhtbFBLBQYAAAAABAAEAPMAAACSBQAAAAA=&#10;" filled="f" strokeweight=".5pt">
                <v:textbox style="mso-fit-shape-to-text:t">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3BA99700" w14:textId="77777777" w:rsidR="00E75CBF"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 xml:space="preserve">niet wordt toegepast. </w:t>
                      </w:r>
                    </w:p>
                    <w:p w14:paraId="264E13BC" w14:textId="72109DF1"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