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p w14:paraId="4C657F08" w14:textId="77777777" w:rsidR="00811F6A" w:rsidRDefault="00811F6A" w:rsidP="00046669"/>
    <w:p w14:paraId="6C2B11EC" w14:textId="2B449B77" w:rsidR="00811F6A" w:rsidRPr="00F03DD9" w:rsidRDefault="003A7D37" w:rsidP="0004666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811F6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