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736" w:name="_Ref_58b1b375f4dd25f0b36c584af6827767_1"/>
      <w:r>
        <w:lastRenderedPageBreak/>
        <w:t xml:space="preserve">Wijzigen </w:t>
      </w:r>
      <w:r w:rsidR="00360D9F">
        <w:t>van omgevingsdocumenten</w:t>
      </w:r>
      <w:r>
        <w:t xml:space="preserve"> met wijzig</w:t>
      </w:r>
      <w:r w:rsidR="00AC4744">
        <w:t>ings</w:t>
      </w:r>
      <w:r>
        <w:t>besluiten</w:t>
      </w:r>
      <w:bookmarkEnd w:id="736"/>
    </w:p>
    <w:p w14:paraId="1F41120D" w14:textId="73DD8E26" w:rsidR="00794479"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_Ref_b753fb81230b1e1e09f1eaeb05c249c0_1 \n \h </w:instrText>
      </w:r>
      <w:r>
        <w:fldChar w:fldCharType="separate"/>
      </w:r>
      <w:r w:rsidR="002D10A5">
        <w:t>8.1</w:t>
      </w:r>
      <w:r>
        <w:fldChar w:fldCharType="end"/>
      </w:r>
      <w:r>
        <w:t xml:space="preserve">), het wijzigen van GIO’s (paragraaf </w:t>
      </w:r>
      <w:r>
        <w:fldChar w:fldCharType="begin"/>
      </w:r>
      <w:r>
        <w:instrText xml:space="preserve"> REF _Ref_128b912b00316122fdb3b0dba97bf1a9_1 \n \h </w:instrText>
      </w:r>
      <w:r>
        <w:fldChar w:fldCharType="separate"/>
      </w:r>
      <w:r w:rsidR="002D10A5">
        <w:t>8.2</w:t>
      </w:r>
      <w:r>
        <w:fldChar w:fldCharType="end"/>
      </w:r>
      <w:r>
        <w:t xml:space="preserve">) en het wijzigen van OW-objecten (paragraaf </w:t>
      </w:r>
      <w:r w:rsidR="009C0A45">
        <w:fldChar w:fldCharType="begin"/>
      </w:r>
      <w:r w:rsidR="009C0A45">
        <w:instrText xml:space="preserve"> REF _Ref_527560df15745f6c81f4547af99d8afa_1 \n \h </w:instrText>
      </w:r>
      <w:r w:rsidR="009C0A45">
        <w:fldChar w:fldCharType="separate"/>
      </w:r>
      <w:r w:rsidR="002D10A5">
        <w:t>8.3</w:t>
      </w:r>
      <w:r w:rsidR="009C0A45">
        <w:fldChar w:fldCharType="end"/>
      </w:r>
      <w:r>
        <w:t>).</w:t>
      </w:r>
      <w:r w:rsidR="002878BF">
        <w:t xml:space="preserve"> </w:t>
      </w:r>
      <w:r w:rsidR="006461B3">
        <w:t xml:space="preserve">De wijzigingsmethode Intrekken &amp; vervangen, als reguliere wijzigingsmethode, is het onderwerp van paragraaf </w:t>
      </w:r>
      <w:r w:rsidR="006461B3">
        <w:fldChar w:fldCharType="begin"/>
      </w:r>
      <w:r w:rsidR="006461B3">
        <w:instrText xml:space="preserve"> REF _Ref_798e41d56def52b13903ee0cdd2d45a7_2 \n \h </w:instrText>
      </w:r>
      <w:r w:rsidR="006461B3">
        <w:fldChar w:fldCharType="separate"/>
      </w:r>
      <w:r w:rsidR="002D10A5">
        <w:t>8.4</w:t>
      </w:r>
      <w:r w:rsidR="006461B3">
        <w:fldChar w:fldCharType="end"/>
      </w:r>
      <w:r w:rsidR="006461B3">
        <w:t xml:space="preserve">. </w:t>
      </w:r>
      <w:r w:rsidR="002878BF">
        <w:t xml:space="preserve">In paragraaf </w:t>
      </w:r>
      <w:r w:rsidR="006461B3">
        <w:fldChar w:fldCharType="begin"/>
      </w:r>
      <w:r w:rsidR="006461B3">
        <w:instrText xml:space="preserve"> REF _Ref_91f0cf690012e0bf075350d7b4a8de7e_1 \n \h </w:instrText>
      </w:r>
      <w:r w:rsidR="006461B3">
        <w:fldChar w:fldCharType="separate"/>
      </w:r>
      <w:r w:rsidR="002D10A5">
        <w:t>8.5</w:t>
      </w:r>
      <w:r w:rsidR="006461B3">
        <w:fldChar w:fldCharType="end"/>
      </w:r>
      <w:r w:rsidR="002878BF">
        <w:t xml:space="preserv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167EFA">
        <w:t xml:space="preserve">meerdere </w:t>
      </w:r>
      <w:r w:rsidR="00084AEE">
        <w:t>wijzigingsbesluit</w:t>
      </w:r>
      <w:r w:rsidR="00167EFA">
        <w:t>en</w:t>
      </w:r>
      <w:r w:rsidR="00084AEE">
        <w:t xml:space="preserve"> word</w:t>
      </w:r>
      <w:r w:rsidR="00167EFA">
        <w:t>en</w:t>
      </w:r>
      <w:r w:rsidR="00084AEE">
        <w:t xml:space="preserve"> vastgesteld</w:t>
      </w:r>
      <w:r w:rsidR="003212F5">
        <w:t>.</w:t>
      </w:r>
      <w:r w:rsidR="008A7128">
        <w:t xml:space="preserve"> Paragraaf </w:t>
      </w:r>
      <w:r w:rsidR="008A7128">
        <w:fldChar w:fldCharType="begin"/>
      </w:r>
      <w:r w:rsidR="008A7128">
        <w:instrText xml:space="preserve"> REF _Ref_84ca17e362bbc4bbc87d30a84107463d_2 \n \h </w:instrText>
      </w:r>
      <w:r w:rsidR="008A7128">
        <w:fldChar w:fldCharType="separate"/>
      </w:r>
      <w:r w:rsidR="002D10A5">
        <w:t>8.7</w:t>
      </w:r>
      <w:r w:rsidR="008A7128">
        <w:fldChar w:fldCharType="end"/>
      </w:r>
      <w:r w:rsidR="008A7128">
        <w:t xml:space="preserve"> </w:t>
      </w:r>
      <w:r w:rsidR="00765BE6">
        <w:t xml:space="preserve">beschrijft een methode </w:t>
      </w:r>
      <w:r w:rsidR="00D04283">
        <w:t xml:space="preserve">om </w:t>
      </w:r>
      <w:r w:rsidR="00095BD8">
        <w:t>een</w:t>
      </w:r>
      <w:r w:rsidR="00E82158">
        <w:t xml:space="preserve"> ontwerpbesluit te maken dat voortbouwt op een eerder ontwerpbesluit tot wijziging van dezelfde regeling.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