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7877" w14:textId="34FC8B6A" w:rsidR="00493144" w:rsidRDefault="003C0082" w:rsidP="00581C63">
      <w:pPr>
        <w:pStyle w:val="Kop4"/>
      </w:pPr>
      <w:bookmarkStart w:id="760" w:name="_Ref_7996c1582e7a7ef5f7388d7b191a7d09_1"/>
      <w:r>
        <w:t>N</w:t>
      </w:r>
      <w:r w:rsidR="00581C63">
        <w:t>orm</w:t>
      </w:r>
      <w:bookmarkEnd w:id="760"/>
    </w:p>
    <w:p w14:paraId="4F80835B" w14:textId="6CBB534A" w:rsidR="00581C63" w:rsidRDefault="00941636" w:rsidP="00581C63">
      <w:r>
        <w:t>Voor het wijzigen van OW-objecten geld</w:t>
      </w:r>
      <w:r w:rsidR="008D1468">
        <w:t>en</w:t>
      </w:r>
      <w:r>
        <w:t xml:space="preserve"> </w:t>
      </w:r>
      <w:r w:rsidR="008D1468">
        <w:t xml:space="preserve">de </w:t>
      </w:r>
      <w:r>
        <w:t>volgende</w:t>
      </w:r>
      <w:r w:rsidR="008D1468">
        <w:t xml:space="preserve"> regels</w:t>
      </w:r>
      <w:r>
        <w:t>:</w:t>
      </w:r>
    </w:p>
    <w:p w14:paraId="51559245" w14:textId="5EB3BCFF" w:rsidR="00F44273" w:rsidRDefault="00B226C4" w:rsidP="00941636">
      <w:pPr>
        <w:pStyle w:val="Opsommingtekens1"/>
      </w:pPr>
      <w:r>
        <w:t>e</w:t>
      </w:r>
      <w:r w:rsidR="00F44273">
        <w:t xml:space="preserve">en </w:t>
      </w:r>
      <w:r w:rsidR="00F44273" w:rsidRPr="00F44273">
        <w:t xml:space="preserve">besluit mag alleen </w:t>
      </w:r>
      <w:r w:rsidR="002B5E27">
        <w:t xml:space="preserve">een </w:t>
      </w:r>
      <w:r w:rsidR="00F44273" w:rsidRPr="00F44273">
        <w:t xml:space="preserve">OW-object wijzigen </w:t>
      </w:r>
      <w:r w:rsidR="002B5E27">
        <w:t xml:space="preserve">dat hoort </w:t>
      </w:r>
      <w:r w:rsidR="00F44273" w:rsidRPr="00F44273">
        <w:t xml:space="preserve">bij de </w:t>
      </w:r>
      <w:r w:rsidR="0052736D">
        <w:t>R</w:t>
      </w:r>
      <w:r w:rsidR="00F44273" w:rsidRPr="00F44273">
        <w:t>egeling</w:t>
      </w:r>
      <w:r w:rsidR="0052736D">
        <w:t xml:space="preserve"> die </w:t>
      </w:r>
      <w:r w:rsidR="002E0E9F">
        <w:t xml:space="preserve">door </w:t>
      </w:r>
      <w:r w:rsidR="0052736D">
        <w:t xml:space="preserve">het besluit </w:t>
      </w:r>
      <w:r w:rsidR="002E0E9F">
        <w:t>wordt ge</w:t>
      </w:r>
      <w:r w:rsidR="0052736D">
        <w:t>wijzig</w:t>
      </w:r>
      <w:r w:rsidR="002E0E9F">
        <w:t>d</w:t>
      </w:r>
      <w:r>
        <w:t>;</w:t>
      </w:r>
    </w:p>
    <w:p w14:paraId="39C36337" w14:textId="5CE5E322" w:rsidR="00911DBD" w:rsidRPr="00581C63" w:rsidRDefault="00B226C4" w:rsidP="00AA6787">
      <w:pPr>
        <w:pStyle w:val="Opsommingtekens1"/>
      </w:pPr>
      <w:r>
        <w:t>a</w:t>
      </w:r>
      <w:r w:rsidR="00911DBD" w:rsidRPr="00911DBD">
        <w:t xml:space="preserve">anleveren van </w:t>
      </w:r>
      <w:r w:rsidR="002B5E27">
        <w:t xml:space="preserve">een </w:t>
      </w:r>
      <w:r w:rsidR="00911DBD" w:rsidRPr="00911DBD">
        <w:t xml:space="preserve">wijziging van </w:t>
      </w:r>
      <w:r w:rsidR="002B5E27">
        <w:t xml:space="preserve">een </w:t>
      </w:r>
      <w:r w:rsidR="00911DBD" w:rsidRPr="00911DBD">
        <w:t>OW-object zonder besluit is niet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