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01C414D8" w:rsidR="000F0A48" w:rsidRDefault="007B2C73" w:rsidP="007B2C73">
      <w:pPr>
        <w:pStyle w:val="Kop2"/>
      </w:pPr>
      <w:bookmarkStart w:id="780" w:name="_Ref_e64f9e66c5662872df4715d1580d9901_1"/>
      <w:r>
        <w:lastRenderedPageBreak/>
        <w:t xml:space="preserve">Overige modelleringsaspecten van </w:t>
      </w:r>
      <w:fldSimple w:instr=" DOCVARIABLE ID01+ ">
        <w:r w:rsidR="002D10A5">
          <w:t>de basistekst</w:t>
        </w:r>
      </w:fldSimple>
      <w:bookmarkEnd w:id="78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