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793966EB" w:rsidR="00D77991" w:rsidRPr="00F03DD9" w:rsidRDefault="0021409F" w:rsidP="00FA290A">
      <w:pPr>
        <w:pStyle w:val="Kop3"/>
      </w:pPr>
      <w:r w:rsidRPr="0021409F">
        <w:t>Onderdelen van de standaard die voor omgevingsdocumenten met Vrijetekststructuur verplicht of noodzakelijk zijn</w:t>
      </w:r>
    </w:p>
    <w:p w14:paraId="274A24E5" w14:textId="7C372935" w:rsidR="0021409F" w:rsidRDefault="00EE03DD" w:rsidP="00D77991">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46"/>
      </w:r>
      <w:r w:rsidRPr="00B5216A">
        <w:t xml:space="preserve"> </w:t>
      </w:r>
      <w:r>
        <w:t>gelden specifieke regels</w:t>
      </w:r>
      <w:r>
        <w:rPr>
          <w:rStyle w:val="Voetnootmarkering"/>
        </w:rPr>
        <w:footnoteReference w:id="47"/>
      </w:r>
      <w:r>
        <w:t xml:space="preserve">. Omgevingsdocumenten, en ontwerpen daarvan, moeten door het betrokken bestuursorgaan </w:t>
      </w:r>
      <w:r w:rsidRPr="00B5216A">
        <w:t xml:space="preserve">elektronisch </w:t>
      </w:r>
      <w:r>
        <w:t xml:space="preserve">worden vormgegeven </w:t>
      </w:r>
      <w:r>
        <w:lastRenderedPageBreak/>
        <w:t xml:space="preserve">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