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1050" w:name="_Ref_d0a2c469d260a3130d75d495bc436660_1"/>
      <w:commentRangeStart w:id="1052"/>
      <w:commentRangeStart w:id="1053"/>
      <w:r>
        <w:t xml:space="preserve">Terinzageleggen </w:t>
      </w:r>
      <w:r w:rsidRPr="00541BF1">
        <w:t xml:space="preserve">op het ontwerpbesluit betrekking </w:t>
      </w:r>
      <w:commentRangeEnd w:id="1052"/>
      <w:r w:rsidR="00E04394">
        <w:rPr>
          <w:rStyle w:val="Verwijzingopmerking"/>
          <w:bCs w:val="0"/>
          <w:i w:val="0"/>
          <w:iCs w:val="0"/>
        </w:rPr>
        <w:commentReference w:id="1052"/>
      </w:r>
      <w:commentRangeEnd w:id="1053"/>
      <w:r w:rsidR="003378ED">
        <w:rPr>
          <w:rStyle w:val="Verwijzingopmerking"/>
          <w:bCs w:val="0"/>
          <w:i w:val="0"/>
          <w:iCs w:val="0"/>
        </w:rPr>
        <w:commentReference w:id="1053"/>
      </w:r>
      <w:r w:rsidRPr="00541BF1">
        <w:t>hebbende stukken</w:t>
      </w:r>
      <w:bookmarkEnd w:id="1050"/>
    </w:p>
    <w:p w14:paraId="6CE965AC" w14:textId="620F7900" w:rsidR="00C235A5"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50EE7956" w:rsidR="00112579" w:rsidRDefault="00112579" w:rsidP="00112579">
      <w:r>
        <w:t xml:space="preserve">NB: Zoals in paragraaf </w:t>
      </w:r>
      <w:r w:rsidR="00AC677A">
        <w:fldChar w:fldCharType="begin"/>
      </w:r>
      <w:r w:rsidR="00AC677A">
        <w:instrText xml:space="preserve"> REF _Ref_83547b7440fa9645efe66bb4c5471179_1 \n \h </w:instrText>
      </w:r>
      <w:r w:rsidR="00AC677A">
        <w:fldChar w:fldCharType="separate"/>
      </w:r>
      <w:r w:rsidR="00C235A5">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31EF51B"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VH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pc+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gy1Rz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31EF51B"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