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F5B" w14:textId="77777777" w:rsidR="00A92876" w:rsidRPr="00EA6F9E" w:rsidRDefault="00A92876" w:rsidP="00A92876">
      <w:pPr>
        <w:pStyle w:val="Kop5"/>
      </w:pPr>
      <w:bookmarkStart w:id="986" w:name="_Ref_be0e60d2ab0e0d33f3759652b49c0a41_1"/>
      <w:r>
        <w:t xml:space="preserve">Terinzageleggen </w:t>
      </w:r>
      <w:r w:rsidRPr="00541BF1">
        <w:t>op het ontwerpbesluit betrekking hebbende stukken</w:t>
      </w:r>
      <w:bookmarkEnd w:id="986"/>
    </w:p>
    <w:p w14:paraId="65F2BAA7" w14:textId="7B06E0D9" w:rsidR="00A92876" w:rsidRDefault="00016365" w:rsidP="00A92876">
      <w:r>
        <w:t xml:space="preserve">Gemeente, </w:t>
      </w:r>
      <w:r w:rsidR="00A92876">
        <w:t xml:space="preserve">provincie </w:t>
      </w:r>
      <w:r>
        <w:t xml:space="preserve">of Rijk </w:t>
      </w:r>
      <w:r w:rsidR="00A92876" w:rsidRPr="00FE2526">
        <w:t xml:space="preserve">moet </w:t>
      </w:r>
      <w:r w:rsidR="00A92876">
        <w:t>eventuele</w:t>
      </w:r>
      <w:r w:rsidR="00A92876" w:rsidRPr="00FE2526">
        <w:t xml:space="preserve"> op het ontwerp betrekking hebbende stukken die redelijkerwijs nodig zijn voor een beoordeling van het ontwerp, ter inzage leggen. </w:t>
      </w:r>
    </w:p>
    <w:p w14:paraId="2BEF7548" w14:textId="5CFD8E3D" w:rsidR="00A92876" w:rsidRDefault="00A92876" w:rsidP="00A92876">
      <w:r>
        <w:t xml:space="preserve">NB: Zoals in paragraaf </w:t>
      </w:r>
      <w:r w:rsidR="00016365">
        <w:fldChar w:fldCharType="begin"/>
      </w:r>
      <w:r w:rsidR="00016365">
        <w:instrText xml:space="preserve"> REF _Ref_c52d9ebaea6c77335789c1ad0154622a_1 \n \h </w:instrText>
      </w:r>
      <w:r w:rsidR="00016365">
        <w:fldChar w:fldCharType="separate"/>
      </w:r>
      <w:r w:rsidR="002D10A5">
        <w:t>10.7.2.1</w:t>
      </w:r>
      <w:r w:rsidR="00016365">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315B186" w14:textId="62C89CA7" w:rsidR="00A92876" w:rsidRPr="00006F0F" w:rsidRDefault="00A92876" w:rsidP="004556D5">
      <w:pPr>
        <w:pStyle w:val="Kader"/>
      </w:pPr>
      <w:r w:rsidRPr="00B26823">
        <w:rPr>
          <w:noProof/>
        </w:rPr>
        <w:lastRenderedPageBreak/>
        <mc:AlternateContent>
          <mc:Choice Requires="wps">
            <w:drawing>
              <wp:inline distT="0" distB="0" distL="0" distR="0" wp14:anchorId="058ABCE7" wp14:editId="367D9FA4">
                <wp:extent cx="5400040" cy="985631"/>
                <wp:effectExtent l="0" t="0" r="22860" b="22860"/>
                <wp:docPr id="531857362" name="Tekstvak 53185736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2614F82D" w:rsidR="00A92876"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ABCE7" id="Tekstvak 531857362" o:spid="_x0000_s109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" filled="f" strokeweight=".5pt">
                <v:textbox style="mso-fit-shape-to-text:t">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2614F82D" w:rsidR="00A92876"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