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4BA21" w14:textId="3158761B" w:rsidR="002B3E25" w:rsidRDefault="002B3E25" w:rsidP="002B3E25">
      <w:pPr>
        <w:pStyle w:val="Kop4"/>
      </w:pPr>
      <w:r>
        <w:t>Beroepsfase</w:t>
      </w:r>
      <w:bookmarkEnd w:id="1176"/>
    </w:p>
    <w:p w14:paraId="5E055B94" w14:textId="77777777" w:rsidR="002B3E25" w:rsidRDefault="002B3E25" w:rsidP="002B3E25">
      <w:pPr>
        <w:pStyle w:val="Figuur"/>
      </w:pPr>
      <w:r>
        <w:rPr>
          <w:noProof/>
        </w:rPr>
        <w:drawing>
          <wp:inline distT="0" distB="0" distL="0" distR="0" wp14:anchorId="401A2792" wp14:editId="466CD432">
            <wp:extent cx="5327650" cy="737870"/>
            <wp:effectExtent l="0" t="0" r="6350" b="5080"/>
            <wp:docPr id="1326853380" name="Afbeelding 1326853380" descr="Afbeelding met tekst, Lettertype, lijn,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53380" name="Afbeelding 1326853380" descr="Afbeelding met tekst, Lettertype, lijn, diagram&#10;&#10;Automatisch gegenereerde beschrijvi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427413" cy="751687"/>
                    </a:xfrm>
                    <a:prstGeom prst="rect">
                      <a:avLst/>
                    </a:prstGeom>
                    <a:noFill/>
                  </pic:spPr>
                </pic:pic>
              </a:graphicData>
            </a:graphic>
          </wp:inline>
        </w:drawing>
      </w:r>
    </w:p>
    <w:p w14:paraId="0E972392" w14:textId="77777777" w:rsidR="002B3E25" w:rsidRDefault="002B3E25" w:rsidP="002B3E25">
      <w:pPr>
        <w:pStyle w:val="Figuurbijschrift"/>
      </w:pPr>
      <w:r>
        <w:t>Beroeps</w:t>
      </w:r>
      <w:r w:rsidRPr="00FA4E9F">
        <w:t xml:space="preserve">fase in de procedure van het </w:t>
      </w:r>
      <w:r>
        <w:t>programma</w:t>
      </w:r>
    </w:p>
    <w:p w14:paraId="573C539B" w14:textId="096C9764" w:rsidR="002B3E25" w:rsidRPr="00BA7B16" w:rsidRDefault="002B3E25" w:rsidP="002B3E25">
      <w:r>
        <w:t xml:space="preserve">Deze paragraaf is alleen van toepassing in die gevallen waarin beroep kan worden ingesteld tegen (een onderdeel van) een </w:t>
      </w:r>
      <w:r w:rsidR="00913A3A">
        <w:t>programma</w:t>
      </w:r>
      <w:r>
        <w:t>. Dat is slechts in een beperkt aantal gevallen mogelijk.</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2" Type="http://schemas.openxmlformats.org/officeDocument/2006/relationships/image" Target="media/image_ffdef7e92a09d32c8cb5718ed6777d8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