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A9A8B" w14:textId="1A7B6A40" w:rsidR="00AC093D" w:rsidRDefault="00AC093D" w:rsidP="00AC093D">
      <w:pPr>
        <w:pStyle w:val="Kop5"/>
      </w:pPr>
      <w:r>
        <w:t>Aanleveren definitief besluit</w:t>
      </w:r>
    </w:p>
    <w:p w14:paraId="08F300C9" w14:textId="41538117" w:rsidR="00ED0A54" w:rsidRDefault="00AC093D" w:rsidP="00AC093D">
      <w:r w:rsidRPr="007832B4">
        <w:t xml:space="preserve">Ten behoeve van de </w:t>
      </w:r>
      <w:r w:rsidR="00CB6282">
        <w:t>mededeling</w:t>
      </w:r>
      <w:r>
        <w:t xml:space="preserve"> van het definitieve besluit in provinciaal blad of Staatscourant</w:t>
      </w:r>
      <w:r w:rsidRPr="005A2B45">
        <w:t xml:space="preserve"> </w:t>
      </w:r>
      <w:r w:rsidRPr="007832B4">
        <w:t xml:space="preserve">genereert </w:t>
      </w:r>
      <w:r w:rsidRPr="001D6D07">
        <w:t xml:space="preserve">de ambtelijke organisatie vanuit </w:t>
      </w:r>
      <w:r w:rsidRPr="007832B4">
        <w:t xml:space="preserve">de </w:t>
      </w:r>
      <w:r>
        <w:t>plan</w:t>
      </w:r>
      <w:r w:rsidRPr="007832B4">
        <w:t xml:space="preserve">software </w:t>
      </w:r>
      <w:r w:rsidRPr="00F46261">
        <w:t xml:space="preserve">van </w:t>
      </w:r>
      <w:r w:rsidR="00331B67">
        <w:t>provincie of Rijk</w:t>
      </w:r>
      <w:r w:rsidRPr="00F46261">
        <w:t xml:space="preserve"> </w:t>
      </w:r>
      <w:r w:rsidRPr="007832B4">
        <w:t xml:space="preserve">een </w:t>
      </w:r>
      <w:r w:rsidRPr="00050959">
        <w:t xml:space="preserve">besluit, bestaande uit een </w:t>
      </w:r>
      <w:r>
        <w:t xml:space="preserve">(definitieve) </w:t>
      </w:r>
      <w:r w:rsidRPr="00050959">
        <w:t xml:space="preserve">versie van het Besluit en de Regeling. </w:t>
      </w:r>
      <w:r w:rsidRPr="00B23F3B">
        <w:t xml:space="preserve">In de Regeling staat de volledige initiële regeling (bij het instellen van </w:t>
      </w:r>
      <w:r w:rsidR="007A05C5">
        <w:t>een instructie</w:t>
      </w:r>
      <w:r w:rsidRPr="00B23F3B">
        <w:t xml:space="preserve">) of de wijzigingsinstructies voor de geconsolideerde regeling (bij een wijziging van </w:t>
      </w:r>
      <w:r w:rsidR="007A05C5">
        <w:t>een instructie</w:t>
      </w:r>
      <w:r w:rsidRPr="00B23F3B">
        <w:t>).</w:t>
      </w:r>
      <w:r w:rsidRPr="00FA44F2">
        <w:t xml:space="preserve"> </w:t>
      </w:r>
      <w:r>
        <w:t>Dit geheel</w:t>
      </w:r>
      <w:r w:rsidRPr="007832B4">
        <w:t xml:space="preserve"> </w:t>
      </w:r>
      <w:r>
        <w:t xml:space="preserve">moet </w:t>
      </w:r>
      <w:r w:rsidR="00331B67">
        <w:t>provincie of Rijk</w:t>
      </w:r>
      <w:r>
        <w:t xml:space="preserve"> aanleveren </w:t>
      </w:r>
      <w:r w:rsidRPr="007832B4">
        <w:t>aan de LVBB.</w:t>
      </w:r>
    </w:p>
    <w:p w14:paraId="2D59F2FA" w14:textId="6D71D830" w:rsidR="00AC093D" w:rsidRDefault="00AC093D" w:rsidP="00AC093D">
      <w:r w:rsidRPr="00450D7C">
        <w:t>Opgemerkt wordt dat de STOP/TPOD-standaard de term ‘definitief besluit’ gebruikt. Dit is een technische term die zowel wordt gebruikt voor het ‘product’ van deze fase, te weten het genomen besluit, als voor de procedure van besluitvorming, bekendmaking en inwerkingtreding.</w:t>
      </w:r>
    </w:p>
    <w:p w14:paraId="13D9DB43" w14:textId="77777777" w:rsidR="007A05C5" w:rsidRDefault="007A05C5" w:rsidP="00AC093D"/>
    <w:p w14:paraId="25DC6CB8" w14:textId="67DF7A82" w:rsidR="007A05C5" w:rsidRDefault="007A05C5" w:rsidP="00AC093D">
      <w:r w:rsidRPr="007A05C5">
        <w:t>Provincie of Rijk moet de instructie toezenden aan het bestuursorgaan tot wie de instructie is gericht. Die toezending gebeurt per post; de DSO-keten biedt geen ondersteuning voor deze toezending.</w:t>
      </w:r>
    </w:p>
    <w:p w14:paraId="6ECB22C1" w14:textId="77777777" w:rsidR="00AC093D" w:rsidRDefault="00AC093D" w:rsidP="00AC093D"/>
    <w:p w14:paraId="29421B37" w14:textId="7CB94ECC" w:rsidR="002C6F82" w:rsidRDefault="00AC093D" w:rsidP="00AC093D">
      <w:r>
        <w:t xml:space="preserve">Om de </w:t>
      </w:r>
      <w:r w:rsidR="006868CF">
        <w:t>mededeling</w:t>
      </w:r>
      <w:r>
        <w:t xml:space="preserve"> van het besluit tot vaststelling of wijziging van </w:t>
      </w:r>
      <w:r w:rsidR="008C73F0">
        <w:t>de instructie</w:t>
      </w:r>
      <w:r>
        <w:t xml:space="preserve"> in provinciaal blad of Staatscourant</w:t>
      </w:r>
      <w:r w:rsidRPr="008B45E8">
        <w:t xml:space="preserve"> </w:t>
      </w:r>
      <w:r>
        <w:t xml:space="preserve">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t>B</w:t>
      </w:r>
      <w:r>
        <w:fldChar w:fldCharType="end"/>
      </w:r>
      <w:r>
        <w:t xml:space="preserve"> van dit toepassingsprofiel zijn gegeven. Aanvullend daarop moet </w:t>
      </w:r>
      <w:r w:rsidR="00331B67">
        <w:t>provincie of Rijk</w:t>
      </w:r>
      <w:r>
        <w:t xml:space="preserve"> metadata over besluit en regeling en informatie over het Procedureverloop en de consolidatie meeleveren. </w:t>
      </w:r>
      <w:r w:rsidR="00331B67">
        <w:t>Provincie of Rijk</w:t>
      </w:r>
      <w:r w:rsidRPr="00476B30">
        <w:t xml:space="preserve"> moet ook een publicatieopdracht aan de LVBB aanlever</w:t>
      </w:r>
      <w:r>
        <w:t>en</w:t>
      </w:r>
      <w:r w:rsidRPr="00476B30">
        <w:t xml:space="preserve">, waarin </w:t>
      </w:r>
      <w:r>
        <w:t xml:space="preserve">zij/hij </w:t>
      </w:r>
      <w:r w:rsidRPr="00476B30">
        <w:t>aangee</w:t>
      </w:r>
      <w:r>
        <w:t>ft</w:t>
      </w:r>
      <w:r w:rsidRPr="00476B30">
        <w:t xml:space="preserve"> welk soort publicatie wordt aangeleverd en op welke datum die publicatie gepubliceerd moet worden.</w:t>
      </w:r>
      <w:r>
        <w:t xml:space="preserve"> Dat is </w:t>
      </w:r>
      <w:r w:rsidRPr="002C5A3C">
        <w:t>achtereenvolgens in de volgende paragrafen beschreven.</w:t>
      </w:r>
    </w:p>
    <w:p w14:paraId="050D6D86" w14:textId="77777777" w:rsidR="00AC093D" w:rsidRDefault="00AC093D" w:rsidP="00AC093D">
      <w:pPr>
        <w:pStyle w:val="Kop6"/>
      </w:pPr>
      <w:r>
        <w:t>Besluitmetadata</w:t>
      </w:r>
    </w:p>
    <w:p w14:paraId="6F2F5817" w14:textId="5B15984A" w:rsidR="00AC093D" w:rsidRDefault="00AC093D" w:rsidP="00AC093D">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t>10.3.2</w:t>
      </w:r>
      <w:r>
        <w:fldChar w:fldCharType="end"/>
      </w:r>
      <w:r>
        <w:t xml:space="preserve"> zijn de Besluitmetadata beschreven. Daar is aangegeven of het gegeven verplicht of optioneel is, hoe vaak het moet c.q. kan voorkomen </w:t>
      </w:r>
      <w:r w:rsidRPr="00C76E47">
        <w:t xml:space="preserve">en wat het doel respectievelijk het resultaat van het gegeven is. Hierna is voor de BesluitMetadata die relevant zijn voor het </w:t>
      </w:r>
      <w:r>
        <w:t xml:space="preserve">definitieve </w:t>
      </w:r>
      <w:r w:rsidRPr="00C76E47">
        <w:t xml:space="preserve">besluit tot vaststelling of wijziging van </w:t>
      </w:r>
      <w:r>
        <w:t xml:space="preserve">een </w:t>
      </w:r>
      <w:r w:rsidR="007A05C5">
        <w:t>instructie</w:t>
      </w:r>
      <w:r>
        <w:t xml:space="preserve"> </w:t>
      </w:r>
      <w:r w:rsidRPr="00C76E47">
        <w:t>aangegeven hoe ze moeten worden toegepast.</w:t>
      </w:r>
    </w:p>
    <w:p w14:paraId="065353D9" w14:textId="77777777" w:rsidR="00AC093D" w:rsidRDefault="00AC093D" w:rsidP="00AC093D"/>
    <w:p w14:paraId="45C46CF2" w14:textId="0F5990CE" w:rsidR="00AC093D" w:rsidRDefault="00AC093D" w:rsidP="00AC093D">
      <w:pPr>
        <w:pStyle w:val="Opsommingtekens1"/>
      </w:pPr>
      <w:r w:rsidRPr="00073B3E">
        <w:rPr>
          <w:i/>
          <w:iCs/>
        </w:rPr>
        <w:t>eindverantwoordelijke</w:t>
      </w:r>
      <w:r>
        <w:t xml:space="preserve">: kies </w:t>
      </w:r>
      <w:r w:rsidRPr="00E3342B">
        <w:t xml:space="preserve">uit de </w:t>
      </w:r>
      <w:r>
        <w:t>STOP-</w:t>
      </w:r>
      <w:r w:rsidRPr="00E3342B">
        <w:t xml:space="preserve">waardelijst </w:t>
      </w:r>
      <w:r>
        <w:t xml:space="preserve">voor </w:t>
      </w:r>
      <w:r w:rsidR="007A05C5">
        <w:t>provincie of ministerie</w:t>
      </w:r>
      <w:r w:rsidRPr="00E3342B">
        <w:t xml:space="preserve"> </w:t>
      </w:r>
      <w:r>
        <w:t>(</w:t>
      </w:r>
      <w:r w:rsidRPr="00E3342B">
        <w:t>de identificatiecode van</w:t>
      </w:r>
      <w:r>
        <w:t>)</w:t>
      </w:r>
      <w:r w:rsidRPr="00E3342B">
        <w:t xml:space="preserve"> de betreffende </w:t>
      </w:r>
      <w:r w:rsidR="007A05C5">
        <w:t>provincie of ministerie</w:t>
      </w:r>
      <w:r>
        <w:t>.</w:t>
      </w:r>
    </w:p>
    <w:p w14:paraId="1B9453D6" w14:textId="35FE749E" w:rsidR="00AC093D" w:rsidRDefault="00AC093D" w:rsidP="00AC093D">
      <w:pPr>
        <w:pStyle w:val="Opsommingtekens1"/>
      </w:pPr>
      <w:r w:rsidRPr="00073B3E">
        <w:rPr>
          <w:i/>
          <w:iCs/>
        </w:rPr>
        <w:lastRenderedPageBreak/>
        <w:t>maker</w:t>
      </w:r>
      <w:r>
        <w:t xml:space="preserve">: kies </w:t>
      </w:r>
      <w:r w:rsidRPr="00732A01">
        <w:t xml:space="preserve">uit de </w:t>
      </w:r>
      <w:r>
        <w:t>STOP-</w:t>
      </w:r>
      <w:r w:rsidRPr="00732A01">
        <w:t xml:space="preserve">waardelijst </w:t>
      </w:r>
      <w:r>
        <w:t xml:space="preserve">voor </w:t>
      </w:r>
      <w:r w:rsidR="007A05C5">
        <w:t>provincie of ministerie</w:t>
      </w:r>
      <w:r w:rsidRPr="00732A01">
        <w:t xml:space="preserve"> </w:t>
      </w:r>
      <w:r>
        <w:t>(</w:t>
      </w:r>
      <w:r w:rsidRPr="00732A01">
        <w:t>de identificatiecode van</w:t>
      </w:r>
      <w:r>
        <w:t>)</w:t>
      </w:r>
      <w:r w:rsidRPr="00732A01">
        <w:t xml:space="preserve"> de betreffende </w:t>
      </w:r>
      <w:r w:rsidR="007A05C5">
        <w:t>provincie of ministerie</w:t>
      </w:r>
      <w:r>
        <w:t>.</w:t>
      </w:r>
    </w:p>
    <w:p w14:paraId="2460FD01" w14:textId="50AF07AF" w:rsidR="00AC093D" w:rsidRDefault="00AC093D" w:rsidP="00AC093D">
      <w:pPr>
        <w:pStyle w:val="Opsommingtekens1"/>
      </w:pPr>
      <w:r w:rsidRPr="00C92A58">
        <w:rPr>
          <w:i/>
          <w:iCs/>
        </w:rPr>
        <w:t>soortBestuursorgaan</w:t>
      </w:r>
      <w:r>
        <w:t xml:space="preserve">: kies </w:t>
      </w:r>
      <w:r w:rsidRPr="00BE7551">
        <w:t>uit de STOP-waardelijst bestuursorgaan</w:t>
      </w:r>
      <w:r>
        <w:t xml:space="preserve"> de waarde </w:t>
      </w:r>
      <w:r w:rsidRPr="00DC475F">
        <w:t>‘</w:t>
      </w:r>
      <w:r>
        <w:t>gedeputeerde</w:t>
      </w:r>
      <w:r w:rsidRPr="00DC475F">
        <w:t xml:space="preserve"> staten’ respectievelijk ‘minister’</w:t>
      </w:r>
      <w:r>
        <w:t>.</w:t>
      </w:r>
    </w:p>
    <w:p w14:paraId="37D6D50C" w14:textId="77777777" w:rsidR="00AC093D" w:rsidRDefault="00AC093D" w:rsidP="00AC093D">
      <w:pPr>
        <w:pStyle w:val="Opsommingtekens1"/>
      </w:pPr>
      <w:r w:rsidRPr="00073B3E">
        <w:rPr>
          <w:i/>
          <w:iCs/>
        </w:rPr>
        <w:t>informatieobjectRef</w:t>
      </w:r>
      <w:r>
        <w:t xml:space="preserve">: </w:t>
      </w:r>
      <w:r w:rsidRPr="00E9476C">
        <w:t>neem hier de verwijzingen op naar de GIO’s (en eventueel de als informatieobject gemodelleerde PDF-documenten) die het besluit aan de regeling toevoegt of die het besluit wijzigt.</w:t>
      </w:r>
    </w:p>
    <w:p w14:paraId="47B8045A" w14:textId="315EF767" w:rsidR="00AC093D" w:rsidRDefault="00AC093D" w:rsidP="00AC093D">
      <w:pPr>
        <w:pStyle w:val="Opsommingtekens1"/>
      </w:pPr>
      <w:r w:rsidRPr="00073B3E">
        <w:rPr>
          <w:i/>
          <w:iCs/>
        </w:rPr>
        <w:t>officieleTitel</w:t>
      </w:r>
      <w:r>
        <w:t xml:space="preserve">: </w:t>
      </w:r>
      <w:r w:rsidRPr="00E9476C">
        <w:t xml:space="preserve">geef het besluit een onderscheidende en herkenbare titel. </w:t>
      </w:r>
      <w:r>
        <w:t>De officiële titel moet gelijk zijn aan het RegelingOpschrift van het besluit.</w:t>
      </w:r>
      <w:r w:rsidRPr="00E9476C">
        <w:t xml:space="preserve"> </w:t>
      </w:r>
      <w:r>
        <w:t xml:space="preserve">Een voorbeeld </w:t>
      </w:r>
      <w:r w:rsidRPr="006012F9">
        <w:t xml:space="preserve">van de officiële titel van een besluit tot </w:t>
      </w:r>
      <w:r>
        <w:t xml:space="preserve">vaststelling van </w:t>
      </w:r>
      <w:r w:rsidR="007A05C5">
        <w:t>een instructie</w:t>
      </w:r>
      <w:r w:rsidRPr="00500131">
        <w:t xml:space="preserve"> is ‘</w:t>
      </w:r>
      <w:r w:rsidR="007A05C5" w:rsidRPr="007A05C5">
        <w:t xml:space="preserve">Instructie aan de gemeente Gemeentestad tot het </w:t>
      </w:r>
      <w:r w:rsidR="00034188">
        <w:t xml:space="preserve">opnemen </w:t>
      </w:r>
      <w:r w:rsidR="00BB5043" w:rsidRPr="00BB5043">
        <w:t xml:space="preserve">in het omgevingsplan </w:t>
      </w:r>
      <w:r w:rsidR="00034188">
        <w:t xml:space="preserve">van </w:t>
      </w:r>
      <w:r w:rsidR="007A05C5" w:rsidRPr="007A05C5">
        <w:t>rijksbeschermd stadsgezicht De Parkel</w:t>
      </w:r>
      <w:r>
        <w:t xml:space="preserve">; </w:t>
      </w:r>
      <w:r w:rsidRPr="003D3943">
        <w:t xml:space="preserve">een voorbeeld van de officiële titel van een besluit tot </w:t>
      </w:r>
      <w:r>
        <w:t xml:space="preserve">wijziging van </w:t>
      </w:r>
      <w:r w:rsidR="007A05C5">
        <w:t>een instructie</w:t>
      </w:r>
      <w:r w:rsidRPr="00500131">
        <w:t xml:space="preserve"> is ‘</w:t>
      </w:r>
      <w:r w:rsidR="007A05C5" w:rsidRPr="007A05C5">
        <w:t>Besluit tot wijziging van de instructie aan de gemeente Gemeentestad t.b.v. het corrigeren van de begrenzing van het rijksbeschermd stadsgezicht De Parkel</w:t>
      </w:r>
      <w:r w:rsidRPr="00500131">
        <w:t>’</w:t>
      </w:r>
      <w:r>
        <w:t>.</w:t>
      </w:r>
    </w:p>
    <w:p w14:paraId="798BC61C" w14:textId="77777777" w:rsidR="00AC093D" w:rsidRDefault="00AC093D" w:rsidP="00AC093D">
      <w:pPr>
        <w:pStyle w:val="Opsommingtekens1"/>
      </w:pPr>
      <w:r w:rsidRPr="008E1E70">
        <w:rPr>
          <w:i/>
          <w:iCs/>
        </w:rPr>
        <w:t>citeertitel</w:t>
      </w:r>
      <w:r w:rsidRPr="008E1E70">
        <w:t xml:space="preserve">: geadviseerd wordt om het gegeven citeertitel te gebruiken. </w:t>
      </w:r>
      <w:r>
        <w:t>Pas d</w:t>
      </w:r>
      <w:r w:rsidRPr="008E1E70">
        <w:t xml:space="preserve">e citeertitel </w:t>
      </w:r>
      <w:r>
        <w:t>als volgt toe:</w:t>
      </w:r>
    </w:p>
    <w:p w14:paraId="023C2313" w14:textId="77777777" w:rsidR="00AC093D" w:rsidRPr="00A624CC" w:rsidRDefault="00AC093D" w:rsidP="00AC093D">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581A4FF7" w14:textId="77777777" w:rsidR="00AC093D" w:rsidRPr="008E1E70" w:rsidRDefault="00AC093D" w:rsidP="00AC093D">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047A9C31" w14:textId="77777777" w:rsidR="00AC093D" w:rsidRDefault="00AC093D" w:rsidP="00AC093D">
      <w:pPr>
        <w:pStyle w:val="Opsommingtekens1"/>
      </w:pPr>
      <w:r w:rsidRPr="00073B3E">
        <w:rPr>
          <w:i/>
          <w:iCs/>
        </w:rPr>
        <w:t>onderwerp</w:t>
      </w:r>
      <w:r>
        <w:t xml:space="preserve">: </w:t>
      </w:r>
      <w:r w:rsidRPr="00E02BEB">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6EC6A5AA" w14:textId="77777777" w:rsidR="00AC093D" w:rsidRDefault="00AC093D" w:rsidP="00AC093D">
      <w:pPr>
        <w:pStyle w:val="Opsommingtekens1"/>
      </w:pPr>
      <w:r w:rsidRPr="00073B3E">
        <w:rPr>
          <w:i/>
          <w:iCs/>
        </w:rPr>
        <w:t>rechtsgebied</w:t>
      </w:r>
      <w:r>
        <w:t xml:space="preserve">: </w:t>
      </w:r>
      <w:r w:rsidRPr="00AD7397">
        <w:t>kies uit de STOP-waardelijst rechtsgebied in ieder geval voor de waarde ‘omgevingsrecht</w:t>
      </w:r>
      <w:r>
        <w:t>’</w:t>
      </w:r>
      <w:r w:rsidRPr="00AD7397">
        <w:t xml:space="preserve"> </w:t>
      </w:r>
      <w:r>
        <w:t>en vul dit indien van toepassing aan met andere toepasselijke waarden uit deze waardelijst.</w:t>
      </w:r>
    </w:p>
    <w:p w14:paraId="55CE6EDB" w14:textId="77777777" w:rsidR="00AC093D" w:rsidRDefault="00AC093D" w:rsidP="00AC093D">
      <w:pPr>
        <w:pStyle w:val="Opsommingtekens1"/>
      </w:pPr>
      <w:r w:rsidRPr="00073B3E">
        <w:rPr>
          <w:i/>
          <w:iCs/>
        </w:rPr>
        <w:t>soortProcedure</w:t>
      </w:r>
      <w:r>
        <w:t xml:space="preserve">: </w:t>
      </w:r>
      <w:r w:rsidRPr="00AD7397">
        <w:t>kies uit de STOP-waardelijst soortprocedure de waarde ‘</w:t>
      </w:r>
      <w:r w:rsidRPr="0017776F">
        <w:t xml:space="preserve">Definitief </w:t>
      </w:r>
      <w:r w:rsidRPr="00AD7397">
        <w:t>besluit’.</w:t>
      </w:r>
    </w:p>
    <w:p w14:paraId="6B7FAA63" w14:textId="39E8ED4C" w:rsidR="00AC093D" w:rsidRDefault="00AC093D" w:rsidP="00AC093D">
      <w:pPr>
        <w:pStyle w:val="Opsommingtekens1"/>
      </w:pPr>
      <w:r w:rsidRPr="00073B3E">
        <w:rPr>
          <w:i/>
          <w:iCs/>
        </w:rPr>
        <w:t>grondslag</w:t>
      </w:r>
      <w:r>
        <w:t xml:space="preserve">: </w:t>
      </w:r>
      <w:r w:rsidRPr="007830B1">
        <w:t xml:space="preserve">maak </w:t>
      </w:r>
      <w:r w:rsidR="007A05C5" w:rsidRPr="007A05C5">
        <w:t xml:space="preserve">in het geval van een instructie van GS </w:t>
      </w:r>
      <w:r w:rsidRPr="007830B1">
        <w:t xml:space="preserve">een verwijzing naar </w:t>
      </w:r>
      <w:r w:rsidR="007A05C5" w:rsidRPr="007A05C5">
        <w:t>artikel 2.33 Ow</w:t>
      </w:r>
      <w:r w:rsidR="007A05C5">
        <w:t xml:space="preserve">; maak </w:t>
      </w:r>
      <w:r w:rsidR="007A05C5" w:rsidRPr="007A05C5">
        <w:t>in het geval van een instructie van</w:t>
      </w:r>
      <w:r w:rsidR="007A05C5">
        <w:t xml:space="preserve"> een minister </w:t>
      </w:r>
      <w:r w:rsidR="007A05C5" w:rsidRPr="007A05C5">
        <w:t>een verwijzing naar artikel 2.3</w:t>
      </w:r>
      <w:r w:rsidR="007A05C5">
        <w:t>4</w:t>
      </w:r>
      <w:r w:rsidR="007A05C5" w:rsidRPr="007A05C5">
        <w:t xml:space="preserve"> Ow</w:t>
      </w:r>
      <w:r>
        <w:t xml:space="preserve">. De grondslag ziet er -in STOP-XML- uit als in </w:t>
      </w:r>
      <w:r w:rsidR="009E5138">
        <w:fldChar w:fldCharType="begin"/>
      </w:r>
      <w:r w:rsidR="009E5138">
        <w:instrText xml:space="preserve"> REF _Ref_da19e9a84049cbfc695392e296a180ac_1 \n \h </w:instrText>
      </w:r>
      <w:r w:rsidR="009E5138">
        <w:fldChar w:fldCharType="separate"/>
      </w:r>
      <w:r w:rsidR="009E5138">
        <w:t>Figuur 174</w:t>
      </w:r>
      <w:r w:rsidR="009E5138">
        <w:fldChar w:fldCharType="end"/>
      </w:r>
      <w:r>
        <w:t>:</w:t>
      </w:r>
    </w:p>
    <w:p w14:paraId="1BB88836" w14:textId="6083F4E5" w:rsidR="00AC093D" w:rsidRDefault="007A05C5" w:rsidP="00AC093D">
      <w:pPr>
        <w:pStyle w:val="Figuur"/>
      </w:pPr>
      <w:r>
        <w:rPr>
          <w:noProof/>
        </w:rPr>
        <w:drawing>
          <wp:inline distT="0" distB="0" distL="0" distR="0" wp14:anchorId="4156D9AC" wp14:editId="468A038D">
            <wp:extent cx="4410691" cy="1400370"/>
            <wp:effectExtent l="0" t="0" r="9525" b="0"/>
            <wp:docPr id="1240906945" name="Afbeelding 1240906945"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06945" name="Afbeelding 7" descr="Afbeelding met tekst, schermopname, Lettertype&#10;&#10;Automatisch gegenereerde beschrijving"/>
                    <pic:cNvPicPr/>
                  </pic:nvPicPr>
                  <pic:blipFill>
                    <a:blip r:embed="rId181"/>
                    <a:stretch>
                      <a:fillRect/>
                    </a:stretch>
                  </pic:blipFill>
                  <pic:spPr>
                    <a:xfrm>
                      <a:off x="0" y="0"/>
                      <a:ext cx="4410691" cy="1400370"/>
                    </a:xfrm>
                    <a:prstGeom prst="rect">
                      <a:avLst/>
                    </a:prstGeom>
                  </pic:spPr>
                </pic:pic>
              </a:graphicData>
            </a:graphic>
          </wp:inline>
        </w:drawing>
      </w:r>
    </w:p>
    <w:p w14:paraId="114E36FE" w14:textId="18D42B66" w:rsidR="00AC093D" w:rsidRDefault="00AC093D" w:rsidP="00AC093D">
      <w:pPr>
        <w:pStyle w:val="Figuurbijschrift"/>
      </w:pPr>
      <w:r w:rsidRPr="00B21B86">
        <w:tab/>
      </w:r>
      <w:bookmarkStart w:id="1197" w:name="_Ref_da19e9a84049cbfc695392e296a180ac_1"/>
      <w:r w:rsidRPr="00B21B86">
        <w:t xml:space="preserve">Voorbeeld van de grondslag voor </w:t>
      </w:r>
      <w:r w:rsidR="007A05C5">
        <w:t>een instructie</w:t>
      </w:r>
      <w:r w:rsidRPr="00165116">
        <w:t xml:space="preserve">, i.c. een </w:t>
      </w:r>
      <w:r w:rsidR="007A05C5">
        <w:t>instructie van GS</w:t>
      </w:r>
      <w:bookmarkEnd w:id="1197"/>
    </w:p>
    <w:p w14:paraId="00A06AAB" w14:textId="77777777" w:rsidR="00AC093D" w:rsidRPr="00D5041B" w:rsidRDefault="00AC093D" w:rsidP="00AC093D">
      <w:pPr>
        <w:pStyle w:val="Kader"/>
      </w:pPr>
      <w:r w:rsidRPr="00B26823">
        <w:rPr>
          <w:noProof/>
        </w:rPr>
        <w:lastRenderedPageBreak/>
        <mc:AlternateContent>
          <mc:Choice Requires="wps">
            <w:drawing>
              <wp:inline distT="0" distB="0" distL="0" distR="0" wp14:anchorId="4566522D" wp14:editId="016B553A">
                <wp:extent cx="5400040" cy="985631"/>
                <wp:effectExtent l="0" t="0" r="22860" b="22860"/>
                <wp:docPr id="474004080" name="Tekstvak 47400408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71F5FAB" w14:textId="77777777" w:rsidR="00AC093D" w:rsidRPr="009A08A2" w:rsidRDefault="00AC093D" w:rsidP="00AC093D">
                            <w:pPr>
                              <w:rPr>
                                <w:b/>
                                <w:bCs/>
                              </w:rPr>
                            </w:pPr>
                            <w:r>
                              <w:rPr>
                                <w:b/>
                                <w:bCs/>
                              </w:rPr>
                              <w:t>Waarschuwing t</w:t>
                            </w:r>
                            <w:r w:rsidRPr="009A08A2">
                              <w:rPr>
                                <w:b/>
                                <w:bCs/>
                              </w:rPr>
                              <w:t xml:space="preserve">oekomstige </w:t>
                            </w:r>
                            <w:r>
                              <w:rPr>
                                <w:b/>
                                <w:bCs/>
                              </w:rPr>
                              <w:t>wijziging TPOD-standaard</w:t>
                            </w:r>
                          </w:p>
                          <w:p w14:paraId="79A5F996" w14:textId="77777777" w:rsidR="00AC093D" w:rsidRDefault="00AC093D" w:rsidP="00AC093D">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566522D" id="Tekstvak 474004080" o:spid="_x0000_s118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HuVhRQxAgAAWwQAAA4AAAAAAAAAAAAAAAAALgIAAGRy&#10;cy9lMm9Eb2MueG1sUEsBAi0AFAAGAAgAAAAhAC34IWzaAAAABQEAAA8AAAAAAAAAAAAAAAAAiwQA&#10;AGRycy9kb3ducmV2LnhtbFBLBQYAAAAABAAEAPMAAACSBQAAAAA=&#10;" filled="f" strokeweight=".5pt">
                <v:textbox style="mso-fit-shape-to-text:t">
                  <w:txbxContent>
                    <w:p w14:paraId="271F5FAB" w14:textId="77777777" w:rsidR="00AC093D" w:rsidRPr="009A08A2" w:rsidRDefault="00AC093D" w:rsidP="00AC093D">
                      <w:pPr>
                        <w:rPr>
                          <w:b/>
                          <w:bCs/>
                        </w:rPr>
                      </w:pPr>
                      <w:r>
                        <w:rPr>
                          <w:b/>
                          <w:bCs/>
                        </w:rPr>
                        <w:t>Waarschuwing t</w:t>
                      </w:r>
                      <w:r w:rsidRPr="009A08A2">
                        <w:rPr>
                          <w:b/>
                          <w:bCs/>
                        </w:rPr>
                        <w:t xml:space="preserve">oekomstige </w:t>
                      </w:r>
                      <w:r>
                        <w:rPr>
                          <w:b/>
                          <w:bCs/>
                        </w:rPr>
                        <w:t>wijziging TPOD-standaard</w:t>
                      </w:r>
                    </w:p>
                    <w:p w14:paraId="79A5F996" w14:textId="77777777" w:rsidR="00AC093D" w:rsidRDefault="00AC093D" w:rsidP="00AC093D">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528E509" w14:textId="77777777" w:rsidR="00AC093D" w:rsidRDefault="00AC093D" w:rsidP="00AC093D">
      <w:pPr>
        <w:pStyle w:val="Kop6"/>
      </w:pPr>
      <w:r>
        <w:t>Regelingmetadata</w:t>
      </w:r>
    </w:p>
    <w:p w14:paraId="2CE7459E" w14:textId="3BD9C2CE" w:rsidR="00AC093D" w:rsidRDefault="00AC093D" w:rsidP="00AC093D">
      <w:r w:rsidRPr="00F523DD">
        <w:t xml:space="preserve">De </w:t>
      </w:r>
      <w:r>
        <w:t>Regeling</w:t>
      </w:r>
      <w:r w:rsidRPr="00F523DD">
        <w:t>metadata leggen vast welke organisatie verantwoordelijk is voor de</w:t>
      </w:r>
      <w:r>
        <w:t xml:space="preserve"> regelingversie en bevatten gegevens om de regeling goed vindbaar te maken</w:t>
      </w:r>
      <w:r w:rsidRPr="00F523DD">
        <w:t xml:space="preserve">. </w:t>
      </w:r>
      <w:r w:rsidRPr="00297FBE">
        <w:t xml:space="preserve">In paragraaf </w:t>
      </w:r>
      <w:r>
        <w:fldChar w:fldCharType="begin"/>
      </w:r>
      <w:r>
        <w:instrText xml:space="preserve"> REF _Ref_4d3ce944b9910c26e42f47c116163820_1 \n \h </w:instrText>
      </w:r>
      <w:r>
        <w:fldChar w:fldCharType="separate"/>
      </w:r>
      <w:r>
        <w:t>10.3.3</w:t>
      </w:r>
      <w:r>
        <w:fldChar w:fldCharType="end"/>
      </w:r>
      <w:r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w:t>
      </w:r>
      <w:r>
        <w:t xml:space="preserve">definitieve </w:t>
      </w:r>
      <w:r w:rsidRPr="00297FBE">
        <w:t xml:space="preserve">besluit tot vaststelling of wijziging van </w:t>
      </w:r>
      <w:r w:rsidR="007A05C5">
        <w:t>een instructie</w:t>
      </w:r>
      <w:r w:rsidRPr="00297FBE">
        <w:t xml:space="preserve"> aangegeven hoe ze moeten worden toegepast.</w:t>
      </w:r>
    </w:p>
    <w:p w14:paraId="3F6677FB" w14:textId="77777777" w:rsidR="00AC093D" w:rsidRDefault="00AC093D" w:rsidP="00AC093D"/>
    <w:p w14:paraId="5915B581" w14:textId="191C09EE" w:rsidR="00AC093D" w:rsidRPr="00073B3E" w:rsidRDefault="00AC093D" w:rsidP="00AC093D">
      <w:pPr>
        <w:pStyle w:val="Opsommingtekens1"/>
      </w:pPr>
      <w:r w:rsidRPr="00200354">
        <w:rPr>
          <w:i/>
          <w:iCs/>
        </w:rPr>
        <w:t>soortRegeling</w:t>
      </w:r>
      <w:r>
        <w:t xml:space="preserve">: </w:t>
      </w:r>
      <w:r w:rsidRPr="00297FBE">
        <w:t>kies uit de STOP-waardelijst soortRegeling de waarde ‘</w:t>
      </w:r>
      <w:r w:rsidR="007A05C5">
        <w:t>Instructie</w:t>
      </w:r>
      <w:r w:rsidRPr="00297FBE">
        <w:t>’.</w:t>
      </w:r>
    </w:p>
    <w:p w14:paraId="119F0536" w14:textId="3B8C230D" w:rsidR="00ED0A54" w:rsidRDefault="00AC093D" w:rsidP="00AC093D">
      <w:pPr>
        <w:pStyle w:val="Opsommingtekens1"/>
      </w:pPr>
      <w:r w:rsidRPr="00073B3E">
        <w:rPr>
          <w:i/>
          <w:iCs/>
        </w:rPr>
        <w:t>eindverantwoordelijke</w:t>
      </w:r>
      <w:r>
        <w:t xml:space="preserve">: kies </w:t>
      </w:r>
      <w:r w:rsidRPr="00376B5E">
        <w:t xml:space="preserve">uit de </w:t>
      </w:r>
      <w:r>
        <w:t>STOP-</w:t>
      </w:r>
      <w:r w:rsidRPr="00376B5E">
        <w:t xml:space="preserve">waardelijst </w:t>
      </w:r>
      <w:r>
        <w:t xml:space="preserve">voor </w:t>
      </w:r>
      <w:r w:rsidR="007A05C5">
        <w:t>provincie of ministerie</w:t>
      </w:r>
      <w:r w:rsidRPr="00376B5E">
        <w:t xml:space="preserve"> </w:t>
      </w:r>
      <w:r>
        <w:t>(</w:t>
      </w:r>
      <w:r w:rsidRPr="00376B5E">
        <w:t>de identificatiecode van</w:t>
      </w:r>
      <w:r>
        <w:t>)</w:t>
      </w:r>
      <w:r w:rsidRPr="00376B5E">
        <w:t xml:space="preserve"> de betreffende </w:t>
      </w:r>
      <w:r w:rsidR="007A05C5">
        <w:t>provincie of ministerie</w:t>
      </w:r>
      <w:r>
        <w:t>.</w:t>
      </w:r>
    </w:p>
    <w:p w14:paraId="448E8D91" w14:textId="1C9795E0" w:rsidR="00AC093D" w:rsidRDefault="00AC093D" w:rsidP="00AC093D">
      <w:pPr>
        <w:pStyle w:val="Opsommingtekens1"/>
      </w:pPr>
      <w:r w:rsidRPr="00094953">
        <w:rPr>
          <w:i/>
          <w:iCs/>
        </w:rPr>
        <w:t>maker</w:t>
      </w:r>
      <w:r>
        <w:t xml:space="preserve">: kies </w:t>
      </w:r>
      <w:r w:rsidRPr="00376B5E">
        <w:t xml:space="preserve">uit de </w:t>
      </w:r>
      <w:r>
        <w:t>STOP-</w:t>
      </w:r>
      <w:r w:rsidRPr="00376B5E">
        <w:t xml:space="preserve">waardelijst </w:t>
      </w:r>
      <w:r>
        <w:t xml:space="preserve">voor </w:t>
      </w:r>
      <w:r w:rsidR="007A05C5">
        <w:t>provincie of ministerie</w:t>
      </w:r>
      <w:r w:rsidRPr="00376B5E">
        <w:t xml:space="preserve"> </w:t>
      </w:r>
      <w:r>
        <w:t>(</w:t>
      </w:r>
      <w:r w:rsidRPr="00376B5E">
        <w:t>de identificatiecode van</w:t>
      </w:r>
      <w:r>
        <w:t>)</w:t>
      </w:r>
      <w:r w:rsidRPr="00376B5E">
        <w:t xml:space="preserve"> de betreffende </w:t>
      </w:r>
      <w:r w:rsidR="007A05C5">
        <w:t>provincie of ministerie</w:t>
      </w:r>
      <w:r>
        <w:t>.</w:t>
      </w:r>
    </w:p>
    <w:p w14:paraId="2BD9C234" w14:textId="32A3374D" w:rsidR="00AC093D" w:rsidRPr="00C92A58" w:rsidRDefault="00AC093D" w:rsidP="00AC093D">
      <w:pPr>
        <w:pStyle w:val="Opsommingtekens1"/>
        <w:rPr>
          <w:u w:val="single"/>
        </w:rPr>
      </w:pPr>
      <w:r w:rsidRPr="00C92A58">
        <w:rPr>
          <w:i/>
          <w:iCs/>
        </w:rPr>
        <w:t>soortBestuursorgaan</w:t>
      </w:r>
      <w:r>
        <w:t>: kies</w:t>
      </w:r>
      <w:r w:rsidRPr="00BE7551">
        <w:t xml:space="preserve"> uit de STOP-waardelijst bestuursorgaan</w:t>
      </w:r>
      <w:r>
        <w:t xml:space="preserve"> de </w:t>
      </w:r>
      <w:r w:rsidR="0096661C">
        <w:t xml:space="preserve">waarde </w:t>
      </w:r>
      <w:r w:rsidRPr="00DC475F">
        <w:t>‘</w:t>
      </w:r>
      <w:r>
        <w:t>gedeputeerde</w:t>
      </w:r>
      <w:r w:rsidRPr="00DC475F">
        <w:t xml:space="preserve"> staten’ respectievelijk ‘minister’</w:t>
      </w:r>
      <w:r>
        <w:t>.</w:t>
      </w:r>
    </w:p>
    <w:p w14:paraId="5BFC0627" w14:textId="2385A15C" w:rsidR="00AC093D" w:rsidRDefault="00AC093D" w:rsidP="00AC093D">
      <w:pPr>
        <w:pStyle w:val="Opsommingtekens1"/>
      </w:pPr>
      <w:r w:rsidRPr="00094953">
        <w:rPr>
          <w:i/>
          <w:iCs/>
        </w:rPr>
        <w:t>officieleTitel</w:t>
      </w:r>
      <w:r>
        <w:t xml:space="preserve">: </w:t>
      </w:r>
      <w:r w:rsidRPr="00F62446">
        <w:t xml:space="preserve">geef de regeling van </w:t>
      </w:r>
      <w:r w:rsidR="008C73F0">
        <w:t>de instructie</w:t>
      </w:r>
      <w:r w:rsidRPr="00F62446">
        <w:t xml:space="preserve"> een onderscheidende en herkenbare titel</w:t>
      </w:r>
      <w:r w:rsidRPr="00CC2B13">
        <w:t>.</w:t>
      </w:r>
      <w:r>
        <w:t xml:space="preserve"> Voorbeelden van de officiële titel van </w:t>
      </w:r>
      <w:r w:rsidR="007A05C5">
        <w:t>een instructie</w:t>
      </w:r>
      <w:r w:rsidRPr="006F6689">
        <w:t xml:space="preserve"> </w:t>
      </w:r>
      <w:r w:rsidR="0096661C">
        <w:t>is ‘</w:t>
      </w:r>
      <w:r w:rsidR="0096661C" w:rsidRPr="0096661C">
        <w:t xml:space="preserve">Instructie aan de gemeente Gemeentestad </w:t>
      </w:r>
      <w:r w:rsidR="008550F3" w:rsidRPr="008550F3">
        <w:t xml:space="preserve">tot het opnemen in het omgevingsplan van </w:t>
      </w:r>
      <w:r w:rsidR="0096661C" w:rsidRPr="0096661C">
        <w:t>het rijksbeschermd stadsgezicht De Parkel</w:t>
      </w:r>
      <w:r w:rsidRPr="006F6689">
        <w:t>’.</w:t>
      </w:r>
    </w:p>
    <w:p w14:paraId="6E84E806" w14:textId="77777777" w:rsidR="00AC093D" w:rsidRDefault="00AC093D" w:rsidP="00AC093D">
      <w:pPr>
        <w:pStyle w:val="Opsommingtekens1"/>
      </w:pPr>
      <w:r w:rsidRPr="00E5611C">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7BC6108F" w14:textId="111C20B5" w:rsidR="00AC093D" w:rsidRPr="00A624CC" w:rsidRDefault="00AC093D" w:rsidP="00AC093D">
      <w:pPr>
        <w:pStyle w:val="Opsommingtekens2"/>
      </w:pPr>
      <w:r w:rsidRPr="00E11146">
        <w:t xml:space="preserve">in </w:t>
      </w:r>
      <w:r w:rsidR="008C73F0">
        <w:t>de instructie</w:t>
      </w:r>
      <w:r>
        <w:t xml:space="preserve">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78762AD1" w14:textId="5DD69C0A" w:rsidR="00AC093D" w:rsidRDefault="00AC093D" w:rsidP="00AC093D">
      <w:pPr>
        <w:pStyle w:val="Opsommingtekens2"/>
      </w:pPr>
      <w:r w:rsidRPr="00674056">
        <w:t xml:space="preserve">in </w:t>
      </w:r>
      <w:r w:rsidR="008C73F0">
        <w:t>de instructie</w:t>
      </w:r>
      <w:r w:rsidRPr="00A21CB4">
        <w:t xml:space="preserve">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w:t>
      </w:r>
      <w:r w:rsidRPr="00D73564">
        <w:t xml:space="preserve">, of, als die erg lang </w:t>
      </w:r>
      <w:r>
        <w:t>is</w:t>
      </w:r>
      <w:r w:rsidRPr="00D73564">
        <w:t>, een verkorte versie daarvan</w:t>
      </w:r>
      <w:r>
        <w:t xml:space="preserve"> </w:t>
      </w:r>
      <w:r w:rsidRPr="009653DB">
        <w:t>en kies voor isOfficieel de waarde</w:t>
      </w:r>
      <w:r w:rsidRPr="00B26948">
        <w:t xml:space="preserve"> </w:t>
      </w:r>
      <w:r w:rsidRPr="0092379D">
        <w:rPr>
          <w:i/>
          <w:iCs/>
        </w:rPr>
        <w:t>false</w:t>
      </w:r>
      <w:r w:rsidRPr="00B26948">
        <w:t>.</w:t>
      </w:r>
    </w:p>
    <w:p w14:paraId="68559147" w14:textId="77777777" w:rsidR="00AC093D" w:rsidRDefault="00AC093D" w:rsidP="00AC093D">
      <w:pPr>
        <w:pStyle w:val="Opsommingtekens1"/>
      </w:pPr>
      <w:r w:rsidRPr="00E5611C">
        <w:rPr>
          <w:i/>
          <w:iCs/>
        </w:rPr>
        <w:t>onderwerp</w:t>
      </w:r>
      <w:r>
        <w:t xml:space="preserve">: </w:t>
      </w:r>
      <w:r w:rsidRPr="00BB581A">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0C85269" w14:textId="0A297F72" w:rsidR="00ED0A54" w:rsidRDefault="00AC093D" w:rsidP="00AC093D">
      <w:pPr>
        <w:pStyle w:val="Opsommingtekens1"/>
      </w:pPr>
      <w:r w:rsidRPr="00094953">
        <w:rPr>
          <w:i/>
          <w:iCs/>
        </w:rPr>
        <w:t>rechtsgebied</w:t>
      </w:r>
      <w:r>
        <w:t xml:space="preserve">: </w:t>
      </w:r>
      <w:r w:rsidRPr="00B21B86">
        <w:t>kies uit de STOP-waardelijst rechtsgebied in ieder geval de waarde ‘omgevingsrecht</w:t>
      </w:r>
      <w:r>
        <w:t>’</w:t>
      </w:r>
      <w:r w:rsidRPr="00B21B86">
        <w:t xml:space="preserve"> </w:t>
      </w:r>
      <w:r>
        <w:t>en vul dit indien van toepassing aan met andere toepasselijke waarden uit deze waardelijst.</w:t>
      </w:r>
    </w:p>
    <w:p w14:paraId="3A905FCF" w14:textId="400E39C5" w:rsidR="00AC093D" w:rsidRDefault="00AC093D" w:rsidP="00AC093D">
      <w:pPr>
        <w:pStyle w:val="Opsommingtekens1"/>
      </w:pPr>
      <w:r w:rsidRPr="00094953">
        <w:rPr>
          <w:i/>
          <w:iCs/>
        </w:rPr>
        <w:t>overheidsdomein</w:t>
      </w:r>
      <w:r>
        <w:t xml:space="preserve">: </w:t>
      </w:r>
      <w:r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4FB86A6E" w14:textId="77777777" w:rsidR="00AC093D" w:rsidRDefault="00AC093D" w:rsidP="00AC093D">
      <w:pPr>
        <w:pStyle w:val="Opsommingtekens1"/>
      </w:pPr>
      <w:r w:rsidRPr="00FE79C4">
        <w:rPr>
          <w:i/>
          <w:iCs/>
        </w:rPr>
        <w:t>opvolgerVan</w:t>
      </w:r>
      <w:r>
        <w:t xml:space="preserve">: gegeven dat alleen voorkomt wanneer de regeling een andere regeling opvolgt, dus wanneer de oorspronkelijke regeling wordt ingetrokken en vervangen door </w:t>
      </w:r>
      <w:r>
        <w:lastRenderedPageBreak/>
        <w:t>een nieuwe regeling. Maak een verwijzing naar de identificatie van het Work van de opgevolgde regeling.</w:t>
      </w:r>
    </w:p>
    <w:p w14:paraId="70D7DCD1" w14:textId="583510A1" w:rsidR="00AC093D" w:rsidRDefault="00AC093D" w:rsidP="00AC093D">
      <w:pPr>
        <w:pStyle w:val="Opsommingtekens1"/>
      </w:pPr>
      <w:r w:rsidRPr="00073B3E">
        <w:rPr>
          <w:i/>
          <w:iCs/>
        </w:rPr>
        <w:t>grondslag</w:t>
      </w:r>
      <w:r>
        <w:t xml:space="preserve">: </w:t>
      </w:r>
      <w:r w:rsidR="001320FE" w:rsidRPr="001320FE">
        <w:t>maak in het geval van een instructie van GS een verwijzing naar artikel 2.33 Ow; maak in het geval van een instructie van een minister een verwijzing naar artikel 2.34 Ow</w:t>
      </w:r>
      <w:r>
        <w:t xml:space="preserve">. De grondslag ziet er -in STOP-XML- uit als in </w:t>
      </w:r>
      <w:r w:rsidR="009E5138">
        <w:fldChar w:fldCharType="begin"/>
      </w:r>
      <w:r w:rsidR="009E5138">
        <w:instrText xml:space="preserve"> REF _Ref_da19e9a84049cbfc695392e296a180ac_2 \n \h </w:instrText>
      </w:r>
      <w:r w:rsidR="009E5138">
        <w:fldChar w:fldCharType="separate"/>
      </w:r>
      <w:r w:rsidR="009E5138">
        <w:t>Figuur 175</w:t>
      </w:r>
      <w:r w:rsidR="009E5138">
        <w:fldChar w:fldCharType="end"/>
      </w:r>
      <w:r>
        <w:t>:</w:t>
      </w:r>
    </w:p>
    <w:p w14:paraId="243F3C7B" w14:textId="61D6A356" w:rsidR="00AC093D" w:rsidRDefault="007A05C5" w:rsidP="00AC093D">
      <w:pPr>
        <w:pStyle w:val="Figuur"/>
      </w:pPr>
      <w:r>
        <w:rPr>
          <w:noProof/>
        </w:rPr>
        <w:drawing>
          <wp:inline distT="0" distB="0" distL="0" distR="0" wp14:anchorId="0244FBBA" wp14:editId="08F5579A">
            <wp:extent cx="4410691" cy="1400370"/>
            <wp:effectExtent l="0" t="0" r="9525" b="0"/>
            <wp:docPr id="393213508" name="Afbeelding 393213508"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13508" name="Afbeelding 8" descr="Afbeelding met tekst, schermopname, Lettertype&#10;&#10;Automatisch gegenereerde beschrijving"/>
                    <pic:cNvPicPr/>
                  </pic:nvPicPr>
                  <pic:blipFill>
                    <a:blip r:embed="rId181"/>
                    <a:stretch>
                      <a:fillRect/>
                    </a:stretch>
                  </pic:blipFill>
                  <pic:spPr>
                    <a:xfrm>
                      <a:off x="0" y="0"/>
                      <a:ext cx="4410691" cy="1400370"/>
                    </a:xfrm>
                    <a:prstGeom prst="rect">
                      <a:avLst/>
                    </a:prstGeom>
                  </pic:spPr>
                </pic:pic>
              </a:graphicData>
            </a:graphic>
          </wp:inline>
        </w:drawing>
      </w:r>
    </w:p>
    <w:p w14:paraId="29000C95" w14:textId="55287550" w:rsidR="00AC093D" w:rsidRDefault="00AC093D" w:rsidP="00AC093D">
      <w:pPr>
        <w:pStyle w:val="Figuurbijschrift"/>
      </w:pPr>
      <w:bookmarkStart w:id="1198" w:name="_Ref_da19e9a84049cbfc695392e296a180ac_2"/>
      <w:r w:rsidRPr="00B21B86">
        <w:t xml:space="preserve">Voorbeeld van de grondslag voor </w:t>
      </w:r>
      <w:r w:rsidR="007A05C5">
        <w:t>een instructie</w:t>
      </w:r>
      <w:r w:rsidRPr="00642CB6">
        <w:t xml:space="preserve">, i.c. een </w:t>
      </w:r>
      <w:bookmarkEnd w:id="1198"/>
      <w:r w:rsidR="009E5138">
        <w:t>instructie van GS</w:t>
      </w:r>
    </w:p>
    <w:p w14:paraId="080F1CBB" w14:textId="77777777" w:rsidR="00AC093D" w:rsidRPr="005520CC" w:rsidRDefault="00AC093D" w:rsidP="00AC093D">
      <w:pPr>
        <w:pStyle w:val="Kop6"/>
      </w:pPr>
      <w:r>
        <w:t>Procedureverloop</w:t>
      </w:r>
    </w:p>
    <w:p w14:paraId="46CDE3FC" w14:textId="5FBBE960" w:rsidR="00AC093D" w:rsidRDefault="00AC093D" w:rsidP="00AC093D">
      <w:r>
        <w:t xml:space="preserve">Met de module Procedureverloop wordt informatie over het verloop van de procedure van het besluit tot vaststelling of wijziging van </w:t>
      </w:r>
      <w:r w:rsidR="007A05C5">
        <w:t>een instructie</w:t>
      </w:r>
      <w:r>
        <w:t xml:space="preserve"> en de verschillende stappen daarin bijgehouden. In paragraaf </w:t>
      </w:r>
      <w:r>
        <w:fldChar w:fldCharType="begin"/>
      </w:r>
      <w:r>
        <w:instrText xml:space="preserve"> REF _Ref_3a5c3daf94a936f7d1a83be4092a7a99_2 \n \h </w:instrText>
      </w:r>
      <w:r>
        <w:fldChar w:fldCharType="separate"/>
      </w:r>
      <w:r>
        <w:t>10.3.5</w:t>
      </w:r>
      <w:r>
        <w:fldChar w:fldCharType="end"/>
      </w:r>
      <w:r>
        <w:t xml:space="preserve"> is beschreven hoe het doorgeven van procedure-informatie met het Procedureverloop werkt. Hierna is aangegeven hoe dat concreet bij het definitieve besluit tot vaststelling of wijziging van </w:t>
      </w:r>
      <w:r w:rsidR="007A05C5">
        <w:t>een instructie</w:t>
      </w:r>
      <w:r>
        <w:t xml:space="preserve"> moet worden toegepast.</w:t>
      </w:r>
    </w:p>
    <w:p w14:paraId="63B02146" w14:textId="77777777" w:rsidR="00AC093D" w:rsidRDefault="00AC093D" w:rsidP="00AC093D">
      <w:r>
        <w:t>Het Procedureverloop dat bij het definitieve besluit wordt aangeleverd moet de volgende gegevens bevatten:</w:t>
      </w:r>
    </w:p>
    <w:p w14:paraId="76F95564" w14:textId="77777777" w:rsidR="00AC093D" w:rsidRDefault="00AC093D" w:rsidP="00AC093D">
      <w:pPr>
        <w:pStyle w:val="Opsommingtekens1"/>
      </w:pPr>
      <w:r>
        <w:t>Procedurestap</w:t>
      </w:r>
    </w:p>
    <w:p w14:paraId="564DCACC" w14:textId="77777777" w:rsidR="00AC093D" w:rsidRDefault="00AC093D" w:rsidP="00AC093D">
      <w:pPr>
        <w:pStyle w:val="Opsommingtekens2"/>
      </w:pPr>
      <w:r w:rsidRPr="00AF097F">
        <w:rPr>
          <w:i/>
          <w:iCs/>
        </w:rPr>
        <w:t>soortStap</w:t>
      </w:r>
      <w:r>
        <w:t>: kies uit de STOP-waardelijst Procedurestap_definitief de waarde ‘Vaststelling’</w:t>
      </w:r>
    </w:p>
    <w:p w14:paraId="0169DC7D" w14:textId="2DBAAAAE" w:rsidR="00AC093D" w:rsidRDefault="00AC093D" w:rsidP="00AC093D">
      <w:pPr>
        <w:pStyle w:val="Opsommingtekens2"/>
      </w:pPr>
      <w:r w:rsidRPr="00AF097F">
        <w:rPr>
          <w:i/>
          <w:iCs/>
        </w:rPr>
        <w:t>voltooidOp</w:t>
      </w:r>
      <w:r>
        <w:t xml:space="preserve">: vul de datum in </w:t>
      </w:r>
      <w:r w:rsidRPr="0084181C">
        <w:t xml:space="preserve">van de </w:t>
      </w:r>
      <w:r>
        <w:t xml:space="preserve">vergadering van </w:t>
      </w:r>
      <w:r w:rsidR="0053134C">
        <w:t>gedeputeerde</w:t>
      </w:r>
      <w:r w:rsidRPr="00A34BF1">
        <w:t xml:space="preserve"> staten waarin het besluit is genomen</w:t>
      </w:r>
      <w:r w:rsidR="00C24FAB" w:rsidRPr="00C24FAB">
        <w:t>, of, bij een parafenbesluit, de datum waarop de laatste paraaf is gezet en het besluit is geacht te zijn genomen</w:t>
      </w:r>
      <w:r w:rsidRPr="00A34BF1">
        <w:t xml:space="preserve">. In het geval van het Rijk </w:t>
      </w:r>
      <w:r>
        <w:t xml:space="preserve">is </w:t>
      </w:r>
      <w:r w:rsidRPr="00A34BF1">
        <w:t xml:space="preserve">dit de datum </w:t>
      </w:r>
      <w:r>
        <w:t xml:space="preserve">waarop </w:t>
      </w:r>
      <w:r w:rsidRPr="00A34BF1">
        <w:t xml:space="preserve">de </w:t>
      </w:r>
      <w:r>
        <w:t xml:space="preserve">betreffende </w:t>
      </w:r>
      <w:r w:rsidRPr="00A34BF1">
        <w:t xml:space="preserve">minister </w:t>
      </w:r>
      <w:r w:rsidR="008C73F0">
        <w:t>de instructie</w:t>
      </w:r>
      <w:r>
        <w:t xml:space="preserve"> heeft vastgesteld</w:t>
      </w:r>
    </w:p>
    <w:p w14:paraId="553C5BDC" w14:textId="77777777" w:rsidR="00AC093D" w:rsidRDefault="00AC093D" w:rsidP="00AC093D">
      <w:pPr>
        <w:pStyle w:val="Opsommingtekens1"/>
      </w:pPr>
      <w:r>
        <w:t>Procedurestap</w:t>
      </w:r>
    </w:p>
    <w:p w14:paraId="079CE676" w14:textId="77777777" w:rsidR="00AC093D" w:rsidRDefault="00AC093D" w:rsidP="00AC093D">
      <w:pPr>
        <w:pStyle w:val="Opsommingtekens2"/>
      </w:pPr>
      <w:r w:rsidRPr="00AF097F">
        <w:rPr>
          <w:i/>
          <w:iCs/>
        </w:rPr>
        <w:t>soortStap</w:t>
      </w:r>
      <w:r>
        <w:t>: kies uit de STOP-waardelijst Procedurestap_definitief de waarde ‘Ondertekening’</w:t>
      </w:r>
    </w:p>
    <w:p w14:paraId="2941EC26" w14:textId="4A778719" w:rsidR="00AC093D" w:rsidRDefault="00AC093D" w:rsidP="00AC093D">
      <w:pPr>
        <w:pStyle w:val="Opsommingtekens2"/>
      </w:pPr>
      <w:r w:rsidRPr="00AF097F">
        <w:rPr>
          <w:i/>
          <w:iCs/>
        </w:rPr>
        <w:t>voltooidOp</w:t>
      </w:r>
      <w:r>
        <w:t xml:space="preserve">: vul </w:t>
      </w:r>
      <w:r w:rsidR="00C24FAB" w:rsidRPr="00C24FAB">
        <w:t>de datum in waarop namens GS het besluit is ondertekend, de datum van het parafenbesluit dan wel de datum waarop de minister het besluit heeft ondertekend</w:t>
      </w:r>
    </w:p>
    <w:p w14:paraId="610D38E2" w14:textId="6B2815EE" w:rsidR="00AC093D" w:rsidRDefault="00AC093D" w:rsidP="00AC093D">
      <w:pPr>
        <w:pStyle w:val="Opsommingtekens1"/>
      </w:pPr>
      <w:r w:rsidRPr="00C2076F">
        <w:rPr>
          <w:i/>
          <w:iCs/>
        </w:rPr>
        <w:t>bekendOp</w:t>
      </w:r>
      <w:r>
        <w:t>:</w:t>
      </w:r>
      <w:r w:rsidRPr="00CC5184">
        <w:t xml:space="preserve"> </w:t>
      </w:r>
      <w:r>
        <w:t>vul de datum in waarop het besluit in het provinciaal blad of Staatscourant wordt gepubliceerd.</w:t>
      </w:r>
    </w:p>
    <w:p w14:paraId="534C1017" w14:textId="77777777" w:rsidR="00AC093D" w:rsidRDefault="00AC093D" w:rsidP="00AC093D">
      <w:r>
        <w:t xml:space="preserve">Gebruik het gegeven </w:t>
      </w:r>
      <w:r w:rsidRPr="00C2076F">
        <w:rPr>
          <w:i/>
          <w:iCs/>
        </w:rPr>
        <w:t>meerInformatie</w:t>
      </w:r>
      <w:r>
        <w:t xml:space="preserve"> niet.</w:t>
      </w:r>
    </w:p>
    <w:p w14:paraId="281221F7" w14:textId="77777777" w:rsidR="00AC093D" w:rsidRDefault="00AC093D" w:rsidP="00AC093D"/>
    <w:p w14:paraId="595973B6" w14:textId="51F2CD49" w:rsidR="00AC093D" w:rsidRDefault="007113CF" w:rsidP="00AC093D">
      <w:commentRangeStart w:id="1199"/>
      <w:r>
        <w:t xml:space="preserve">Als tegen de instructie </w:t>
      </w:r>
      <w:r w:rsidR="00AC093D">
        <w:t>beroep openstaat</w:t>
      </w:r>
      <w:r w:rsidR="00DC0881">
        <w:t>,</w:t>
      </w:r>
      <w:r w:rsidR="00AC093D">
        <w:t xml:space="preserve"> </w:t>
      </w:r>
      <w:commentRangeEnd w:id="1199"/>
      <w:r w:rsidR="00DC0881">
        <w:rPr>
          <w:rStyle w:val="Verwijzingopmerking"/>
        </w:rPr>
        <w:commentReference w:id="1199"/>
      </w:r>
      <w:r w:rsidR="00AC093D">
        <w:t>wordt de module Procedureverloop initieel aangeleverd met het definitieve besluit en vervolgens gemuteerd door de kennisgeving en door directe Procedureverloopmutaties. In dat geval is het Procedureverloop zowel bij het besluit als bij de kennisgeving verplicht.</w:t>
      </w:r>
    </w:p>
    <w:p w14:paraId="57B8F830" w14:textId="77777777" w:rsidR="00AC093D" w:rsidRDefault="00AC093D" w:rsidP="00AC093D">
      <w:pPr>
        <w:pStyle w:val="Kop6"/>
      </w:pPr>
      <w:r>
        <w:lastRenderedPageBreak/>
        <w:t>ConsolidatieInformatie</w:t>
      </w:r>
    </w:p>
    <w:p w14:paraId="6E1638EE" w14:textId="77777777" w:rsidR="00AC093D" w:rsidRDefault="00AC093D" w:rsidP="00AC093D">
      <w:r>
        <w:t xml:space="preserve">Met de module ConsolidatieInformatie wordt informatie aangeleverd ten behoeve van de consolidatie van het besluit in de regeling. </w:t>
      </w:r>
      <w:r w:rsidRPr="0078297E">
        <w:t xml:space="preserve">In de module </w:t>
      </w:r>
      <w:r>
        <w:t>BeoogdeRegelgeving worden opgenomen:</w:t>
      </w:r>
    </w:p>
    <w:p w14:paraId="6592E716" w14:textId="77777777" w:rsidR="00AC093D" w:rsidRDefault="00AC093D" w:rsidP="00AC093D">
      <w:pPr>
        <w:pStyle w:val="Opsommingtekens1"/>
      </w:pPr>
      <w:r>
        <w:t xml:space="preserve">(een </w:t>
      </w:r>
      <w:r w:rsidRPr="00415B36">
        <w:t>container</w:t>
      </w:r>
      <w:r>
        <w:t>)</w:t>
      </w:r>
      <w:r w:rsidRPr="00415B36">
        <w:t xml:space="preserve"> BeoogdeRegelgeving</w:t>
      </w:r>
      <w:r>
        <w:t xml:space="preserve"> met daarin:</w:t>
      </w:r>
    </w:p>
    <w:p w14:paraId="4FB83519" w14:textId="77777777" w:rsidR="00AC093D" w:rsidRDefault="00AC093D" w:rsidP="00AC093D">
      <w:pPr>
        <w:pStyle w:val="Opsommingtekens2"/>
      </w:pPr>
      <w:r>
        <w:t>BeoogdeRegeling</w:t>
      </w:r>
      <w:r w:rsidRPr="00E0465F">
        <w:t>, met daarbinnen:</w:t>
      </w:r>
    </w:p>
    <w:p w14:paraId="68D9CE74" w14:textId="77777777" w:rsidR="00AC093D" w:rsidRDefault="00AC093D" w:rsidP="00AC093D">
      <w:pPr>
        <w:pStyle w:val="Opsommingtekens3"/>
      </w:pPr>
      <w:r>
        <w:t xml:space="preserve">Doel: vul hier het Doel in van </w:t>
      </w:r>
      <w:r w:rsidRPr="002E2928">
        <w:t xml:space="preserve">het </w:t>
      </w:r>
      <w:r w:rsidRPr="007957D4">
        <w:t>vaststellings- of wijzigingsbesluit</w:t>
      </w:r>
    </w:p>
    <w:p w14:paraId="06D23832" w14:textId="5D17910F" w:rsidR="00AC093D" w:rsidRDefault="00AC093D" w:rsidP="00AC093D">
      <w:pPr>
        <w:pStyle w:val="Opsommingtekens3"/>
      </w:pPr>
      <w:r>
        <w:t xml:space="preserve">instrumentVersie: vul hier de identificatie in van </w:t>
      </w:r>
      <w:r w:rsidRPr="002E2928">
        <w:t xml:space="preserve">de nieuwe regelingversie van </w:t>
      </w:r>
      <w:r w:rsidR="008C73F0">
        <w:t>de instructie</w:t>
      </w:r>
    </w:p>
    <w:p w14:paraId="49C299E6" w14:textId="1B3F862D" w:rsidR="00AC093D" w:rsidRPr="00F82551" w:rsidRDefault="00AC093D" w:rsidP="00AC093D">
      <w:pPr>
        <w:pStyle w:val="Opsommingtekens3"/>
      </w:pPr>
      <w:r>
        <w:t xml:space="preserve">eId: </w:t>
      </w:r>
      <w:r w:rsidRPr="005F4C06">
        <w:t>vul hier de identificatie in</w:t>
      </w:r>
      <w:r w:rsidRPr="00F82551">
        <w:t xml:space="preserve"> van het WijzigArtikel in het besluit waarin staat </w:t>
      </w:r>
      <w:r>
        <w:t>d</w:t>
      </w:r>
      <w:r w:rsidRPr="00F82551">
        <w:t xml:space="preserve">at het bestuursorgaan </w:t>
      </w:r>
      <w:r>
        <w:t xml:space="preserve">besluit </w:t>
      </w:r>
      <w:r w:rsidR="008C73F0">
        <w:t>de instructie</w:t>
      </w:r>
      <w:r>
        <w:t xml:space="preserve"> </w:t>
      </w:r>
      <w:r w:rsidRPr="009E77F4">
        <w:t>vast</w:t>
      </w:r>
      <w:r>
        <w:t xml:space="preserve"> te </w:t>
      </w:r>
      <w:r w:rsidRPr="009E77F4">
        <w:t>stel</w:t>
      </w:r>
      <w:r>
        <w:t>len</w:t>
      </w:r>
      <w:r w:rsidRPr="009E77F4">
        <w:t xml:space="preserve"> of </w:t>
      </w:r>
      <w:r>
        <w:t xml:space="preserve">te </w:t>
      </w:r>
      <w:r w:rsidRPr="00F82551">
        <w:t>wijzig</w:t>
      </w:r>
      <w:r>
        <w:t>en</w:t>
      </w:r>
    </w:p>
    <w:p w14:paraId="4996EE30" w14:textId="77777777" w:rsidR="00AC093D" w:rsidRDefault="00AC093D" w:rsidP="00AC093D">
      <w:pPr>
        <w:pStyle w:val="Opsommingtekens2"/>
      </w:pPr>
      <w:r>
        <w:t>BeoogdInformatieobject, voor ieder Informatieobject dat het besluit vaststelt</w:t>
      </w:r>
      <w:r w:rsidRPr="00E0465F">
        <w:t>, met daarbinnen:</w:t>
      </w:r>
    </w:p>
    <w:p w14:paraId="3E3C74EA" w14:textId="77777777" w:rsidR="00AC093D" w:rsidRDefault="00AC093D" w:rsidP="00AC093D">
      <w:pPr>
        <w:pStyle w:val="Opsommingtekens3"/>
      </w:pPr>
      <w:r>
        <w:t xml:space="preserve">Doel: vul hier het Doel in van </w:t>
      </w:r>
      <w:r w:rsidRPr="00942999">
        <w:t xml:space="preserve">het </w:t>
      </w:r>
      <w:r w:rsidRPr="00661C3A">
        <w:t>vaststellings- of wijzigingsbesluit</w:t>
      </w:r>
    </w:p>
    <w:p w14:paraId="305E07CE" w14:textId="77777777" w:rsidR="00AC093D" w:rsidRPr="004F1952" w:rsidRDefault="00AC093D" w:rsidP="00AC093D">
      <w:pPr>
        <w:pStyle w:val="Opsommingtekens3"/>
      </w:pPr>
      <w:r>
        <w:t xml:space="preserve">instrumentVersie: vul hier de identificatie in van </w:t>
      </w:r>
      <w:r w:rsidRPr="00C55ADC">
        <w:t>het nieuwe Informatieobject</w:t>
      </w:r>
    </w:p>
    <w:p w14:paraId="225E38AA" w14:textId="77777777" w:rsidR="00AC093D" w:rsidRDefault="00AC093D" w:rsidP="00AC093D">
      <w:pPr>
        <w:pStyle w:val="Opsommingtekens3"/>
      </w:pPr>
      <w:r>
        <w:t xml:space="preserve">eId: vul hier de identificatie in van het element </w:t>
      </w:r>
      <w:r w:rsidRPr="00FE4106">
        <w:t xml:space="preserve">in de informatieobjecten-bijlage </w:t>
      </w:r>
      <w:r w:rsidRPr="00FC437E">
        <w:t xml:space="preserve">in de WijzigBijlage </w:t>
      </w:r>
      <w:r>
        <w:t>dat</w:t>
      </w:r>
      <w:r w:rsidRPr="00FE4106">
        <w:t xml:space="preserve"> de ExtIoRef (de identificatie van het daadwerkelijke informatieobject) </w:t>
      </w:r>
      <w:r>
        <w:t>bevat</w:t>
      </w:r>
    </w:p>
    <w:p w14:paraId="13B08889" w14:textId="77777777" w:rsidR="00AC093D" w:rsidRDefault="00AC093D" w:rsidP="00AC093D">
      <w:pPr>
        <w:pStyle w:val="Opsommingtekens1"/>
      </w:pPr>
      <w:r w:rsidRPr="00EA48BC">
        <w:t xml:space="preserve">(een container) </w:t>
      </w:r>
      <w:r>
        <w:t xml:space="preserve">Tijdstempels </w:t>
      </w:r>
      <w:r w:rsidRPr="00EA48BC">
        <w:t>met daarin:</w:t>
      </w:r>
    </w:p>
    <w:p w14:paraId="76729AC6" w14:textId="77777777" w:rsidR="00AC093D" w:rsidRDefault="00AC093D" w:rsidP="00AC093D">
      <w:pPr>
        <w:pStyle w:val="Opsommingtekens2"/>
      </w:pPr>
      <w:r>
        <w:t>Tijdstempel</w:t>
      </w:r>
      <w:r w:rsidRPr="00E0465F">
        <w:t>, met daarbinnen:</w:t>
      </w:r>
    </w:p>
    <w:p w14:paraId="25A8A82D" w14:textId="77777777" w:rsidR="00AC093D" w:rsidRDefault="00AC093D" w:rsidP="00AC093D">
      <w:pPr>
        <w:pStyle w:val="Opsommingtekens3"/>
      </w:pPr>
      <w:r w:rsidRPr="009A5835">
        <w:t>Doel: vul hier het Doel in van het vaststellings- of wijzigingsbesluit</w:t>
      </w:r>
    </w:p>
    <w:p w14:paraId="52487EC5" w14:textId="77777777" w:rsidR="00AC093D" w:rsidRDefault="00AC093D" w:rsidP="00AC093D">
      <w:pPr>
        <w:pStyle w:val="Opsommingtekens3"/>
      </w:pPr>
      <w:r>
        <w:t>soortTijdstempel: juridischWerkendVanaf</w:t>
      </w:r>
    </w:p>
    <w:p w14:paraId="42341CCA" w14:textId="2F69F3FB" w:rsidR="00AC093D" w:rsidRDefault="00AC093D" w:rsidP="00AC093D">
      <w:pPr>
        <w:pStyle w:val="Opsommingtekens3"/>
      </w:pPr>
      <w:r>
        <w:t>datum: de datum waarop het besluit juridisch geldend wordt</w:t>
      </w:r>
      <w:r>
        <w:br/>
        <w:t xml:space="preserve">Vul hier de inwerkingtredingsdatum van het </w:t>
      </w:r>
      <w:r w:rsidRPr="00E35323">
        <w:t xml:space="preserve">besluit tot </w:t>
      </w:r>
      <w:r w:rsidRPr="006D7561">
        <w:t xml:space="preserve">vaststelling of wijziging van </w:t>
      </w:r>
      <w:r w:rsidR="008C73F0">
        <w:t>de instructie</w:t>
      </w:r>
      <w:r w:rsidRPr="006D7561">
        <w:t xml:space="preserve"> </w:t>
      </w:r>
      <w:r>
        <w:t>in. Dat is de datum van de dag na de bekendmaking van het besluit, tenzij in het besluit een andere datum van inwerkingtreden is vastgesteld, dan wordt die andere datum ingevuld. De datum van inwerkingtreden mag niet voor de datum van bekendmaking liggen. Wanneer hier geen datum wordt ingevuld, kunnen de voorzieningen de regeling niet tonen.</w:t>
      </w:r>
    </w:p>
    <w:p w14:paraId="64414753" w14:textId="77777777" w:rsidR="00AC093D" w:rsidRDefault="00AC093D" w:rsidP="00AC093D">
      <w:pPr>
        <w:pStyle w:val="Opsommingtekens3"/>
      </w:pPr>
      <w:r>
        <w:t xml:space="preserve">eId: </w:t>
      </w:r>
      <w:r w:rsidRPr="00C62E0A">
        <w:t xml:space="preserve">vul hier de identificatie in </w:t>
      </w:r>
      <w:r>
        <w:t xml:space="preserve">van </w:t>
      </w:r>
      <w:r w:rsidRPr="0099132F">
        <w:t xml:space="preserve">het artikel in het </w:t>
      </w:r>
      <w:r w:rsidRPr="00B805AB">
        <w:t>Besluit-deel waarin is bepaald wanneer het besluit in werking treedt</w:t>
      </w:r>
      <w:r w:rsidRPr="00187E25">
        <w:t>.</w:t>
      </w:r>
    </w:p>
    <w:p w14:paraId="375A221B" w14:textId="77777777" w:rsidR="00AC093D" w:rsidRDefault="00AC093D" w:rsidP="00AC093D">
      <w:pPr>
        <w:pStyle w:val="Kop6"/>
      </w:pPr>
      <w:r>
        <w:t>Datum bekendmaking definitief besluit</w:t>
      </w:r>
    </w:p>
    <w:p w14:paraId="17DB2F51" w14:textId="7430D945" w:rsidR="00AC093D" w:rsidRDefault="00331B67" w:rsidP="00AC093D">
      <w:r>
        <w:t>Provincie of Rijk</w:t>
      </w:r>
      <w:r w:rsidR="00AC093D" w:rsidRPr="00663CDB">
        <w:t xml:space="preserve"> moet de datum waarop zij/hij wil dat </w:t>
      </w:r>
      <w:r w:rsidR="00AC093D">
        <w:t>het besluit</w:t>
      </w:r>
      <w:r w:rsidR="00AC093D" w:rsidRPr="00663CDB">
        <w:t xml:space="preserve"> in het </w:t>
      </w:r>
      <w:r w:rsidR="00AC093D">
        <w:t>provinciaal blad of Staatscourant</w:t>
      </w:r>
      <w:r w:rsidR="00AC093D" w:rsidRPr="00663CDB">
        <w:t xml:space="preserve"> wordt gepubliceerd, doorgeven in de publicatieopdracht aan de LVBB, met het gegeven </w:t>
      </w:r>
      <w:r w:rsidR="00AC093D" w:rsidRPr="00E22362">
        <w:rPr>
          <w:i/>
          <w:iCs/>
        </w:rPr>
        <w:t>datumBekendmaking</w:t>
      </w:r>
      <w:r w:rsidR="00AC093D" w:rsidRPr="00663CDB">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81" Type="http://schemas.openxmlformats.org/officeDocument/2006/relationships/image" Target="media/image_28ae54519195d21ae9455fce6bd6855f.png"/><Relationship Id="rId181" Type="http://schemas.openxmlformats.org/officeDocument/2006/relationships/image" Target="media/image_28ae54519195d21ae9455fce6bd6855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