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490C" w14:textId="2A59A3B6" w:rsidR="00DB6EB3" w:rsidRDefault="00DB6EB3" w:rsidP="00DB6EB3">
      <w:pPr>
        <w:pStyle w:val="Kop5"/>
      </w:pPr>
      <w:r>
        <w:t>Doorgeven van informatie over besluitstatus en consolidatieplicht</w:t>
      </w:r>
    </w:p>
    <w:p w14:paraId="729C9D01" w14:textId="6A187CF3" w:rsidR="00ED0A54" w:rsidRDefault="00DB6EB3" w:rsidP="00DB6EB3">
      <w:r>
        <w:t xml:space="preserve">Het verstrekken van informatie over de status van </w:t>
      </w:r>
      <w:r w:rsidR="00CE506F">
        <w:t xml:space="preserve">de instructie (of </w:t>
      </w:r>
      <w:r w:rsidRPr="002513F7">
        <w:t xml:space="preserve">het besluit tot wijziging van </w:t>
      </w:r>
      <w:r w:rsidR="00134897">
        <w:t xml:space="preserve">een instructie) </w:t>
      </w:r>
      <w:r>
        <w:t xml:space="preserve">gebeurt door middel van </w:t>
      </w:r>
      <w:r w:rsidR="007A5398" w:rsidRPr="007A5398">
        <w:t xml:space="preserve">het aanleveren van een </w:t>
      </w:r>
      <w:r>
        <w:t xml:space="preserve">mutatie van de module Procedureverloop. </w:t>
      </w:r>
      <w:r w:rsidRPr="001D7B0E">
        <w:t>De</w:t>
      </w:r>
      <w:r>
        <w:t>ze</w:t>
      </w:r>
      <w:r w:rsidRPr="001D7B0E">
        <w:t xml:space="preserve"> module </w:t>
      </w:r>
      <w:r>
        <w:t xml:space="preserve">is </w:t>
      </w:r>
      <w:r w:rsidRPr="001D7B0E">
        <w:t>initieel aangeleverd met het definitieve besluit</w:t>
      </w:r>
      <w:r>
        <w:t>, met daarin de Procedurestap</w:t>
      </w:r>
      <w:r w:rsidR="00B7503D">
        <w:t>pen</w:t>
      </w:r>
      <w:r>
        <w:t xml:space="preserve"> Ondertekening </w:t>
      </w:r>
      <w:r w:rsidR="001F0676">
        <w:t xml:space="preserve">en </w:t>
      </w:r>
      <w:r w:rsidR="001F0676" w:rsidRPr="001F0676">
        <w:t xml:space="preserve">desgewenst ook de Procedurestap </w:t>
      </w:r>
      <w:r>
        <w:t xml:space="preserve">Vaststelling (zie paragraaf </w:t>
      </w:r>
      <w:r w:rsidR="00CE506F">
        <w:fldChar w:fldCharType="begin"/>
      </w:r>
      <w:r w:rsidR="00CE506F">
        <w:instrText xml:space="preserve"> REF _Ref_14adcc2291e5c1bd2faa1a4d2220de70_1 \n \h </w:instrText>
      </w:r>
      <w:r w:rsidR="00CE506F">
        <w:fldChar w:fldCharType="separate"/>
      </w:r>
      <w:r w:rsidR="00D33EA9">
        <w:t>12.6.4.3.3</w:t>
      </w:r>
      <w:r w:rsidR="00CE506F">
        <w:fldChar w:fldCharType="end"/>
      </w:r>
      <w:r w:rsidR="00CE506F">
        <w:t>)</w:t>
      </w:r>
      <w:r>
        <w:t>.</w:t>
      </w:r>
      <w:r w:rsidRPr="001D7B0E">
        <w:t xml:space="preserve"> </w:t>
      </w:r>
      <w:r>
        <w:t>V</w:t>
      </w:r>
      <w:r w:rsidRPr="001D7B0E">
        <w:t xml:space="preserve">ervolgens </w:t>
      </w:r>
      <w:r>
        <w:t xml:space="preserve">is deze module </w:t>
      </w:r>
      <w:r w:rsidRPr="00E849C4">
        <w:t>met een Procedureverloopmutatie bij de kennisgeving gemuteerd</w:t>
      </w:r>
      <w:r>
        <w:t>, waarmee de Procedurestap Einde</w:t>
      </w:r>
      <w:r w:rsidR="0046121C">
        <w:t xml:space="preserve"> </w:t>
      </w:r>
      <w:r w:rsidR="00290628">
        <w:t>beroepstermijn</w:t>
      </w:r>
      <w:r>
        <w:t xml:space="preserve"> is toegevoegd (zie paragraaf </w:t>
      </w:r>
      <w:r w:rsidR="00CE506F">
        <w:fldChar w:fldCharType="begin"/>
      </w:r>
      <w:r w:rsidR="00CE506F">
        <w:instrText xml:space="preserve"> REF _Ref_631578ff6c37b4cef4494773940db4e3_1 \n \h </w:instrText>
      </w:r>
      <w:r w:rsidR="00CE506F">
        <w:fldChar w:fldCharType="separate"/>
      </w:r>
      <w:r w:rsidR="00D33EA9">
        <w:t>12.6.4.4.2</w:t>
      </w:r>
      <w:r w:rsidR="00CE506F">
        <w:fldChar w:fldCharType="end"/>
      </w:r>
      <w:r>
        <w:t xml:space="preserve">). Voor het doorgeven van </w:t>
      </w:r>
      <w:r w:rsidRPr="00773AEF">
        <w:t>informatie over de status van het besluit</w:t>
      </w:r>
      <w:r>
        <w:t xml:space="preserve"> </w:t>
      </w:r>
      <w:r w:rsidR="009E7CB8" w:rsidRPr="009E7CB8">
        <w:t xml:space="preserve">tijdens de beroepsfase </w:t>
      </w:r>
      <w:r>
        <w:t xml:space="preserve">wordt </w:t>
      </w:r>
      <w:r w:rsidRPr="00A0280D">
        <w:t xml:space="preserve">de module Procedureverloop met </w:t>
      </w:r>
      <w:r w:rsidR="001F0676" w:rsidRPr="001F0676">
        <w:t xml:space="preserve">een of meer directe mutaties </w:t>
      </w:r>
      <w:r>
        <w:t xml:space="preserve">aangevuld met volgende </w:t>
      </w:r>
      <w:r w:rsidRPr="00220091">
        <w:t>Procedurestap</w:t>
      </w:r>
      <w:r>
        <w:t>pen.</w:t>
      </w:r>
    </w:p>
    <w:p w14:paraId="0E64CE91" w14:textId="7D40151D" w:rsidR="00DB6EB3" w:rsidRDefault="00DB6EB3" w:rsidP="00DB6EB3"/>
    <w:p w14:paraId="4C554C78" w14:textId="77777777" w:rsidR="00DB6EB3" w:rsidRDefault="00DB6EB3" w:rsidP="00DB6EB3">
      <w:r>
        <w:t>Een Procedurestap kent de volgende gegevens:</w:t>
      </w:r>
    </w:p>
    <w:p w14:paraId="7F636F7B" w14:textId="77777777" w:rsidR="00DB6EB3" w:rsidRDefault="00DB6EB3" w:rsidP="00DB6EB3">
      <w:pPr>
        <w:pStyle w:val="Opsommingtekens1"/>
      </w:pPr>
      <w:r w:rsidRPr="00BE4C87">
        <w:rPr>
          <w:i/>
          <w:iCs/>
        </w:rPr>
        <w:t>soortStap</w:t>
      </w:r>
      <w:r>
        <w:t>: geeft aan welke stap het betreft, te kiezen uit de STOP-waardelijst procedurestap_definitief. Verplicht gegeven, komt 1 keer voor.</w:t>
      </w:r>
    </w:p>
    <w:p w14:paraId="24B8C45C" w14:textId="2D65D049" w:rsidR="00DB6EB3" w:rsidRDefault="00F213DB" w:rsidP="00DB6EB3">
      <w:pPr>
        <w:pStyle w:val="Opsommingtekens1"/>
      </w:pPr>
      <w:r w:rsidRPr="00F213DB">
        <w:rPr>
          <w:i/>
          <w:iCs/>
        </w:rPr>
        <w:lastRenderedPageBreak/>
        <w:t>voltooidOp</w:t>
      </w:r>
      <w:r w:rsidR="00DB6EB3">
        <w:t xml:space="preserve">: </w:t>
      </w:r>
      <w:r w:rsidR="00DB6EB3" w:rsidRPr="00CD262A">
        <w:t>datum waarop deze procedurestap heeft plaats gevonden of (naar verwachting) plaats zal vinden</w:t>
      </w:r>
      <w:r w:rsidR="00DB6EB3">
        <w:t xml:space="preserve">. </w:t>
      </w:r>
      <w:r w:rsidR="00DB6EB3" w:rsidRPr="00936EE8">
        <w:t>Verplicht gegeven, komt 1 keer voor.</w:t>
      </w:r>
    </w:p>
    <w:p w14:paraId="5F51CEDE" w14:textId="77777777" w:rsidR="00DB6EB3" w:rsidRDefault="00DB6EB3" w:rsidP="00DB6EB3"/>
    <w:p w14:paraId="607A057F" w14:textId="77777777" w:rsidR="00DB6EB3" w:rsidRDefault="00DB6EB3" w:rsidP="00DB6EB3">
      <w:r w:rsidRPr="00951DEF">
        <w:t>Voor het doorgeven van informatie over de status van het besluit</w:t>
      </w:r>
      <w:r>
        <w:t xml:space="preserve"> </w:t>
      </w:r>
      <w:r w:rsidRPr="007B2FAA">
        <w:t>zijn de volgende (soort)stappen beschikbaar</w:t>
      </w:r>
      <w:r>
        <w:t>, in volgorde van aanlevering</w:t>
      </w:r>
      <w:r w:rsidRPr="007B2FAA">
        <w:t>:</w:t>
      </w:r>
    </w:p>
    <w:p w14:paraId="4431B3BA" w14:textId="76E59380" w:rsidR="00DB6EB3" w:rsidRDefault="00DB6EB3" w:rsidP="00DB6EB3">
      <w:pPr>
        <w:pStyle w:val="Opsommingtekens1"/>
      </w:pPr>
      <w:r w:rsidRPr="00A03C85">
        <w:rPr>
          <w:i/>
          <w:iCs/>
        </w:rPr>
        <w:t>Beroep ingesteld</w:t>
      </w:r>
      <w:r>
        <w:t xml:space="preserve">: hiermee wordt het feit doorgegeven </w:t>
      </w:r>
      <w:r w:rsidRPr="00A03C85">
        <w:rPr>
          <w:i/>
          <w:iCs/>
        </w:rPr>
        <w:t>dat</w:t>
      </w:r>
      <w:r>
        <w:t xml:space="preserve"> er beroep tegen het besluit is ingesteld; er wordt niet doorgeven hoeveel </w:t>
      </w:r>
      <w:r w:rsidR="009E7CB8" w:rsidRPr="009E7CB8">
        <w:t xml:space="preserve">beroepschriften </w:t>
      </w:r>
      <w:r>
        <w:t>er zijn.</w:t>
      </w:r>
      <w:r>
        <w:br/>
      </w:r>
      <w:r w:rsidRPr="00DB5FC6">
        <w:rPr>
          <w:u w:val="single"/>
        </w:rPr>
        <w:t>Toelichting/advies</w:t>
      </w:r>
      <w:r w:rsidRPr="00693388">
        <w:t>:</w:t>
      </w:r>
      <w:r>
        <w:t xml:space="preserve"> </w:t>
      </w:r>
      <w:r w:rsidR="00A90585" w:rsidRPr="00A90585">
        <w:t xml:space="preserve">als deze procedurestap niet wordt doorgegeven, </w:t>
      </w:r>
      <w:r>
        <w:t>dan leidt de LVBB daaruit af dat er geen beroep is ingesteld en dat het besluit na de beroepstermijn onherroepelijk is geworden.</w:t>
      </w:r>
      <w:r w:rsidR="00322E9C">
        <w:t xml:space="preserve"> </w:t>
      </w:r>
      <w:r w:rsidR="00322E9C" w:rsidRPr="00322E9C">
        <w:t xml:space="preserve">Als na afloop van de beroepstermijn duidelijk is dat er geen beroep is ingesteld, hoeft de </w:t>
      </w:r>
      <w:r w:rsidR="000673EF" w:rsidRPr="000673EF">
        <w:t xml:space="preserve">provincie respectievelijk het Rijk </w:t>
      </w:r>
      <w:r w:rsidR="00322E9C" w:rsidRPr="00322E9C">
        <w:t>dus geen mutatie van het Procedureverloop aan te leveren.</w:t>
      </w:r>
      <w:r>
        <w:br/>
      </w:r>
      <w:r w:rsidR="002E7F6C">
        <w:t>De provincie respectievelijk het Rijk</w:t>
      </w:r>
      <w:r>
        <w:t xml:space="preserve"> dient </w:t>
      </w:r>
      <w:r w:rsidRPr="00655C5A">
        <w:t xml:space="preserve">direct bij </w:t>
      </w:r>
      <w:r>
        <w:t xml:space="preserve">ontvangst van het bericht dat </w:t>
      </w:r>
      <w:r w:rsidRPr="00655C5A">
        <w:t>het eerste beroep</w:t>
      </w:r>
      <w:r>
        <w:t xml:space="preserve"> is ingediend</w:t>
      </w:r>
      <w:r w:rsidRPr="00655C5A">
        <w:t xml:space="preserve"> </w:t>
      </w:r>
      <w:r w:rsidRPr="00885DBD">
        <w:t xml:space="preserve">deze procedurestap </w:t>
      </w:r>
      <w:r w:rsidRPr="00655C5A">
        <w:t>aan het procedureverloop toe</w:t>
      </w:r>
      <w:r>
        <w:t xml:space="preserve"> te </w:t>
      </w:r>
      <w:r w:rsidRPr="00655C5A">
        <w:t>voegen</w:t>
      </w:r>
      <w:r>
        <w:t>. B</w:t>
      </w:r>
      <w:r w:rsidRPr="004D1EBB">
        <w:t xml:space="preserve">ij </w:t>
      </w:r>
      <w:r w:rsidR="00F213DB" w:rsidRPr="00F213DB">
        <w:rPr>
          <w:i/>
          <w:iCs/>
        </w:rPr>
        <w:t>voltooidOp</w:t>
      </w:r>
      <w:r w:rsidRPr="004D1EBB">
        <w:t xml:space="preserve"> </w:t>
      </w:r>
      <w:r>
        <w:t xml:space="preserve">wordt </w:t>
      </w:r>
      <w:r w:rsidRPr="004D1EBB">
        <w:t>de datum van het eerste ingestelde beroep in</w:t>
      </w:r>
      <w:r>
        <w:t>ge</w:t>
      </w:r>
      <w:r w:rsidRPr="004D1EBB">
        <w:t>vul</w:t>
      </w:r>
      <w:r>
        <w:t>d.</w:t>
      </w:r>
      <w:r w:rsidRPr="004D1EBB">
        <w:t xml:space="preserve"> </w:t>
      </w:r>
      <w:r>
        <w:t xml:space="preserve">Daarna kan </w:t>
      </w:r>
      <w:r w:rsidR="006E79EB">
        <w:t>gekozen worden</w:t>
      </w:r>
      <w:r>
        <w:t xml:space="preserve"> tussen twee werkwijzen:</w:t>
      </w:r>
    </w:p>
    <w:p w14:paraId="41C8B133" w14:textId="77777777" w:rsidR="00DB6EB3" w:rsidRDefault="00DB6EB3" w:rsidP="00DB6EB3">
      <w:pPr>
        <w:pStyle w:val="Opsommingtekens2"/>
      </w:pPr>
      <w:r>
        <w:t>na afloop van de beroepstermijn bekijken of er beroepen tegen het besluit resteren (het ingestelde beroep kan immers ingetrokken zijn of niet-ontvankelijk verklaard):</w:t>
      </w:r>
    </w:p>
    <w:p w14:paraId="4B42C812" w14:textId="2AE45F24" w:rsidR="00DB6EB3" w:rsidRDefault="00DB6EB3" w:rsidP="00DB6EB3">
      <w:pPr>
        <w:pStyle w:val="Opsommingtekens3"/>
      </w:pPr>
      <w:r>
        <w:t xml:space="preserve">zo ja: </w:t>
      </w:r>
      <w:r w:rsidR="006E79EB">
        <w:t>provincie of Rijk</w:t>
      </w:r>
      <w:r>
        <w:t xml:space="preserve"> hoeft niets te doen, het procedureverloop klopt nog steeds;</w:t>
      </w:r>
    </w:p>
    <w:p w14:paraId="5C022C82" w14:textId="6D1D83C2" w:rsidR="00DB6EB3" w:rsidRDefault="00DB6EB3" w:rsidP="00DB6EB3">
      <w:pPr>
        <w:pStyle w:val="Opsommingtekens3"/>
      </w:pPr>
      <w:r>
        <w:t xml:space="preserve">zo nee: de </w:t>
      </w:r>
      <w:r w:rsidR="005758CF">
        <w:t>provincie respectievelijk het Rijk</w:t>
      </w:r>
      <w:r>
        <w:t xml:space="preserve"> voegt </w:t>
      </w:r>
      <w:r w:rsidR="008046EA" w:rsidRPr="008046EA">
        <w:t xml:space="preserve">aan het procedureverloop toe </w:t>
      </w:r>
      <w:r>
        <w:t xml:space="preserve">de procedurestap </w:t>
      </w:r>
      <w:r w:rsidRPr="007838EF">
        <w:t>Beroep(en) definitief afgedaan</w:t>
      </w:r>
      <w:r>
        <w:t>;</w:t>
      </w:r>
    </w:p>
    <w:p w14:paraId="5A726C7D" w14:textId="1717AC35" w:rsidR="00DB6EB3" w:rsidRDefault="0012620B" w:rsidP="00DB6EB3">
      <w:pPr>
        <w:pStyle w:val="Opsommingtekens2"/>
      </w:pPr>
      <w:r w:rsidRPr="0012620B">
        <w:t xml:space="preserve">tijdens de beroepstermijn de module Procedureverloop steeds actueel houden. Indien </w:t>
      </w:r>
      <w:r w:rsidR="00DB6EB3">
        <w:t xml:space="preserve">tijdens de beroepstermijn het eerste beroep (en alle eventuele andere beroepen) niet-ontvankelijk of ongegrond zijn verklaard </w:t>
      </w:r>
      <w:r>
        <w:t xml:space="preserve">voegt </w:t>
      </w:r>
      <w:r w:rsidRPr="0012620B">
        <w:t xml:space="preserve">provincie of Rijk </w:t>
      </w:r>
      <w:r w:rsidR="00DB6EB3">
        <w:t xml:space="preserve">direct </w:t>
      </w:r>
      <w:r w:rsidR="00C615B5" w:rsidRPr="00C615B5">
        <w:t>aan het procedureverloop toe</w:t>
      </w:r>
      <w:r w:rsidR="00C615B5">
        <w:t xml:space="preserve"> </w:t>
      </w:r>
      <w:r w:rsidR="00DB6EB3" w:rsidRPr="00696719">
        <w:t>de procedurestap Beroep(en) definitief afgedaan</w:t>
      </w:r>
      <w:r w:rsidR="00DB6EB3">
        <w:t xml:space="preserve">. Mocht er gedurende het vervolg van de beroepstermijn bericht komen dat er een nieuw beroep is ingesteld, dan </w:t>
      </w:r>
      <w:r w:rsidR="00C615B5">
        <w:t>voegt</w:t>
      </w:r>
      <w:r w:rsidR="00DB6EB3">
        <w:t xml:space="preserve"> </w:t>
      </w:r>
      <w:r w:rsidR="008F0597" w:rsidRPr="008F0597">
        <w:t xml:space="preserve">de provincie respectievelijk het Rijk </w:t>
      </w:r>
      <w:r w:rsidR="00DB6EB3">
        <w:t xml:space="preserve">opnieuw de </w:t>
      </w:r>
      <w:r w:rsidR="00DB6EB3" w:rsidRPr="00367D95">
        <w:t xml:space="preserve">procedurestap </w:t>
      </w:r>
      <w:r w:rsidR="00DB6EB3">
        <w:t xml:space="preserve">Beroep ingesteld </w:t>
      </w:r>
      <w:r w:rsidR="00DB6EB3" w:rsidRPr="00367D95">
        <w:t>aan het procedureverloop toe</w:t>
      </w:r>
      <w:r w:rsidR="00DB6EB3">
        <w:t>.</w:t>
      </w:r>
    </w:p>
    <w:p w14:paraId="58948C1E" w14:textId="487E6492" w:rsidR="00ED0A54" w:rsidRDefault="00DB6EB3" w:rsidP="00DB6EB3">
      <w:pPr>
        <w:pStyle w:val="Opsommingtekens1"/>
      </w:pPr>
      <w:r w:rsidRPr="00A03C85">
        <w:rPr>
          <w:i/>
          <w:iCs/>
        </w:rPr>
        <w:t>Schorsing</w:t>
      </w:r>
      <w:r>
        <w:t xml:space="preserve">: </w:t>
      </w:r>
      <w:r w:rsidR="003D540D" w:rsidRPr="003D540D">
        <w:t>deze Procedurestap wordt aangeleverd als</w:t>
      </w:r>
      <w:r w:rsidR="006F39D1">
        <w:t xml:space="preserve"> </w:t>
      </w:r>
      <w:r w:rsidR="006F39D1" w:rsidRPr="006F39D1">
        <w:t>het besluit is geschorst</w:t>
      </w:r>
      <w:r>
        <w:t>. B</w:t>
      </w:r>
      <w:r w:rsidRPr="00B960F6">
        <w:t xml:space="preserve">ij </w:t>
      </w:r>
      <w:r w:rsidR="00F213DB" w:rsidRPr="00F213DB">
        <w:rPr>
          <w:i/>
          <w:iCs/>
        </w:rPr>
        <w:t>voltooidOp</w:t>
      </w:r>
      <w:r w:rsidRPr="00B960F6">
        <w:t xml:space="preserve"> </w:t>
      </w:r>
      <w:r>
        <w:t xml:space="preserve">wordt </w:t>
      </w:r>
      <w:r w:rsidRPr="00B960F6">
        <w:t>de datum</w:t>
      </w:r>
      <w:r>
        <w:t xml:space="preserve"> ingevuld van de uitspraak waarin de schorsing is uitgesproken.</w:t>
      </w:r>
      <w:r>
        <w:br/>
      </w:r>
      <w:r w:rsidRPr="00DB5FC6">
        <w:rPr>
          <w:u w:val="single"/>
        </w:rPr>
        <w:t>Toelichting/advies</w:t>
      </w:r>
      <w:r w:rsidRPr="00693388">
        <w:t>:</w:t>
      </w:r>
      <w:r>
        <w:t xml:space="preserve"> </w:t>
      </w:r>
      <w:r w:rsidR="00A90585" w:rsidRPr="00A90585">
        <w:t>door het doorgeven van deze procedurestap kan een raadpleger zien dat het besluit (of onderdelen daarvan)</w:t>
      </w:r>
      <w:r w:rsidR="0077174F">
        <w:t xml:space="preserve"> </w:t>
      </w:r>
      <w:r w:rsidR="00A90585" w:rsidRPr="00A90585">
        <w:t xml:space="preserve">geschorst is. </w:t>
      </w:r>
      <w:r>
        <w:t xml:space="preserve">Er wordt niet doorgegeven hoeveel </w:t>
      </w:r>
      <w:r w:rsidRPr="008F55D8">
        <w:t>verzoek</w:t>
      </w:r>
      <w:r>
        <w:t>en</w:t>
      </w:r>
      <w:r w:rsidRPr="008F55D8">
        <w:t xml:space="preserve"> om voorlopige voorziening </w:t>
      </w:r>
      <w:r>
        <w:t xml:space="preserve">tot schorsing hebben geleid. </w:t>
      </w:r>
      <w:r w:rsidR="00C85A51">
        <w:t xml:space="preserve">Deze procedurestap hoeft uiteraard niet aangeleverd te worden wanneer geen verzoek om voorlopige voorziening is </w:t>
      </w:r>
      <w:r w:rsidR="00C5648B">
        <w:t xml:space="preserve">gedaan, en ook niet wanneer </w:t>
      </w:r>
      <w:r w:rsidR="009F59EE">
        <w:t>de verzoeken om voorlopige voorziening niet tot schorsing hebben geleid.</w:t>
      </w:r>
      <w:r>
        <w:br/>
        <w:t>NB: Aangezien het indienen van een verzoek om voorlopige voorziening geen schorsende werking heeft en dus geen gevolgen heeft voor de geldigheid of status van het besluit en de daaruit voortkomende onderdelen van de geconsolideerde regeling, is daar geen procedurestap voor.</w:t>
      </w:r>
    </w:p>
    <w:p w14:paraId="38CA2434" w14:textId="55D03736" w:rsidR="00DB6EB3" w:rsidRDefault="00DB6EB3" w:rsidP="00DB6EB3">
      <w:pPr>
        <w:pStyle w:val="Opsommingtekens1"/>
      </w:pPr>
      <w:r w:rsidRPr="00A03C85">
        <w:rPr>
          <w:i/>
          <w:iCs/>
        </w:rPr>
        <w:t>Schorsing opgeheven</w:t>
      </w:r>
      <w:r>
        <w:t xml:space="preserve">: </w:t>
      </w:r>
      <w:r w:rsidR="006A02C7" w:rsidRPr="006A02C7">
        <w:t xml:space="preserve">deze procedurestap wordt doorgegeven als er geen sprake meer is van schorsing. Bij </w:t>
      </w:r>
      <w:r w:rsidR="00F213DB" w:rsidRPr="00F213DB">
        <w:rPr>
          <w:i/>
          <w:iCs/>
        </w:rPr>
        <w:t>voltooidOp</w:t>
      </w:r>
      <w:r w:rsidR="006A02C7" w:rsidRPr="006A02C7">
        <w:t xml:space="preserve"> wordt de datum ingevuld van de uitspraak waarmee de laatste (of enige) schorsing is opgeheven</w:t>
      </w:r>
      <w:r>
        <w:t>.</w:t>
      </w:r>
      <w:r>
        <w:br/>
      </w:r>
      <w:r w:rsidRPr="00DB5FC6">
        <w:rPr>
          <w:u w:val="single"/>
        </w:rPr>
        <w:t>Toelichting/advies</w:t>
      </w:r>
      <w:r w:rsidRPr="00693388">
        <w:t>:</w:t>
      </w:r>
      <w:r>
        <w:t xml:space="preserve"> </w:t>
      </w:r>
      <w:r w:rsidR="006A02C7" w:rsidRPr="006A02C7">
        <w:t>door het doorgeven van deze procedurestap kan een raadpleger zien dat het -voorheen geschorste- besluit (of onderdelen daarvan) weer geldig is</w:t>
      </w:r>
      <w:r>
        <w:t xml:space="preserve">. Wanneer deze procedurestap niet wordt doorgegeven, </w:t>
      </w:r>
      <w:r w:rsidR="00C615B5" w:rsidRPr="00C615B5">
        <w:t xml:space="preserve">blijven overheid.nl en DSO-LV van de instructie aangeven dat </w:t>
      </w:r>
      <w:r w:rsidR="00FC5DC6">
        <w:t>de</w:t>
      </w:r>
      <w:r>
        <w:t xml:space="preserve">ze geschorst </w:t>
      </w:r>
      <w:r w:rsidR="00FC5DC6">
        <w:t>is</w:t>
      </w:r>
      <w:r>
        <w:t>.</w:t>
      </w:r>
    </w:p>
    <w:p w14:paraId="3DDBC338" w14:textId="03AE5CCC" w:rsidR="00DB6EB3" w:rsidRDefault="00DB6EB3" w:rsidP="00DB6EB3">
      <w:pPr>
        <w:pStyle w:val="Opsommingtekens1"/>
      </w:pPr>
      <w:r w:rsidRPr="00A03C85">
        <w:rPr>
          <w:i/>
          <w:iCs/>
        </w:rPr>
        <w:t>Beroep(en) definitief afgedaan</w:t>
      </w:r>
      <w:r>
        <w:t xml:space="preserve">: </w:t>
      </w:r>
      <w:r w:rsidRPr="000A1643">
        <w:t>met deze procedurestap wordt doorgegeven dat</w:t>
      </w:r>
      <w:r>
        <w:t xml:space="preserve"> er uitspraak over alle tegen het besluit ingediende beroepen is gedaan. </w:t>
      </w:r>
      <w:r w:rsidRPr="000A1643">
        <w:t xml:space="preserve">Bij </w:t>
      </w:r>
      <w:r w:rsidR="00F213DB" w:rsidRPr="00F213DB">
        <w:rPr>
          <w:i/>
          <w:iCs/>
        </w:rPr>
        <w:t>voltooidOp</w:t>
      </w:r>
      <w:r w:rsidRPr="000A1643">
        <w:t xml:space="preserve"> wordt </w:t>
      </w:r>
      <w:r w:rsidRPr="000A1643">
        <w:lastRenderedPageBreak/>
        <w:t xml:space="preserve">de datum </w:t>
      </w:r>
      <w:r>
        <w:t xml:space="preserve">van de (laatste) uitspraak </w:t>
      </w:r>
      <w:r w:rsidRPr="000A1643">
        <w:t>ingevuld</w:t>
      </w:r>
      <w:r>
        <w:t xml:space="preserve">. Deze procedurestap wordt </w:t>
      </w:r>
      <w:r w:rsidRPr="00890806">
        <w:t>toegevoegd aan de module Procedureverloop</w:t>
      </w:r>
      <w:r>
        <w:t>:</w:t>
      </w:r>
    </w:p>
    <w:p w14:paraId="32DD1D80" w14:textId="5F659D6F" w:rsidR="00DB6EB3" w:rsidRDefault="006A02C7" w:rsidP="00DB6EB3">
      <w:pPr>
        <w:pStyle w:val="Opsommingtekens2"/>
      </w:pPr>
      <w:r w:rsidRPr="006A02C7">
        <w:t xml:space="preserve">door het aanleveren van een mutatie </w:t>
      </w:r>
      <w:r w:rsidR="00DB6EB3">
        <w:t>als de uitspraak inhoudt:</w:t>
      </w:r>
    </w:p>
    <w:p w14:paraId="67C18F64" w14:textId="77777777" w:rsidR="00DB6EB3" w:rsidRDefault="00DB6EB3" w:rsidP="00DB6EB3">
      <w:pPr>
        <w:pStyle w:val="Opsommingtekens3"/>
      </w:pPr>
      <w:r>
        <w:t xml:space="preserve">onbevoegdverklaring </w:t>
      </w:r>
      <w:r w:rsidRPr="00890806">
        <w:t>van de bestuursrechter</w:t>
      </w:r>
      <w:r>
        <w:t>;</w:t>
      </w:r>
    </w:p>
    <w:p w14:paraId="07A6CBA5" w14:textId="77777777" w:rsidR="00DB6EB3" w:rsidRDefault="00DB6EB3" w:rsidP="00DB6EB3">
      <w:pPr>
        <w:pStyle w:val="Opsommingtekens3"/>
      </w:pPr>
      <w:r w:rsidRPr="00890806">
        <w:t>niet-ontvankelijkverklaring van het beroep</w:t>
      </w:r>
      <w:r>
        <w:t>;</w:t>
      </w:r>
    </w:p>
    <w:p w14:paraId="24DF2407" w14:textId="77777777" w:rsidR="00DB6EB3" w:rsidRDefault="00DB6EB3" w:rsidP="00DB6EB3">
      <w:pPr>
        <w:pStyle w:val="Opsommingtekens3"/>
      </w:pPr>
      <w:r w:rsidRPr="00ED5920">
        <w:t>ongegrondverklaring van het beroep</w:t>
      </w:r>
      <w:r>
        <w:t>.</w:t>
      </w:r>
    </w:p>
    <w:p w14:paraId="7D632B2C" w14:textId="33E51D44" w:rsidR="00ED0A54" w:rsidRDefault="00DB6EB3" w:rsidP="00D82658">
      <w:pPr>
        <w:pStyle w:val="Opsommingtekens2"/>
      </w:pPr>
      <w:r w:rsidRPr="00C201A9">
        <w:t xml:space="preserve">met een </w:t>
      </w:r>
      <w:r w:rsidRPr="00D82658">
        <w:t>Procedureverloopmutatie</w:t>
      </w:r>
      <w:r>
        <w:t xml:space="preserve"> bij de </w:t>
      </w:r>
      <w:commentRangeStart w:id="1275"/>
      <w:r>
        <w:t xml:space="preserve">kennisgeving </w:t>
      </w:r>
      <w:commentRangeEnd w:id="1275"/>
      <w:r>
        <w:rPr>
          <w:rStyle w:val="Verwijzingopmerking"/>
        </w:rPr>
        <w:commentReference w:id="1275"/>
      </w:r>
      <w:r>
        <w:t xml:space="preserve">van de gehele of gedeeltelijke vernietiging van het besluit, als de uitspraak inhoudt </w:t>
      </w:r>
      <w:r w:rsidRPr="00ED5920">
        <w:t>gegrondverklaring van het beroep</w:t>
      </w:r>
      <w:r>
        <w:t>.</w:t>
      </w:r>
    </w:p>
    <w:p w14:paraId="186F70FB" w14:textId="607C33E3" w:rsidR="00D771A6" w:rsidRDefault="00D771A6" w:rsidP="00C641F1">
      <w:pPr>
        <w:pStyle w:val="Opsommingtekens2"/>
        <w:numPr>
          <w:ilvl w:val="0"/>
          <w:numId w:val="0"/>
        </w:numPr>
        <w:ind w:left="284"/>
      </w:pPr>
      <w:r>
        <w:t xml:space="preserve">De procedurestap </w:t>
      </w:r>
      <w:r w:rsidR="008078A3">
        <w:t>‘</w:t>
      </w:r>
      <w:r w:rsidR="008078A3" w:rsidRPr="008078A3">
        <w:t>Beroep(en) definitief afgedaan</w:t>
      </w:r>
      <w:r w:rsidR="008078A3">
        <w:t xml:space="preserve">’ wordt ook aan het procedureverloop toegevoegd als de bestuursrechter de provincie of minister heeft opgedragen een </w:t>
      </w:r>
      <w:r w:rsidR="008078A3" w:rsidRPr="008078A3">
        <w:t>nieuw besluit te nemen</w:t>
      </w:r>
      <w:r w:rsidR="008078A3">
        <w:t xml:space="preserve">. </w:t>
      </w:r>
      <w:r w:rsidR="00D759F9">
        <w:t>Vanuit technisch perspectief is d</w:t>
      </w:r>
      <w:r w:rsidR="008078A3">
        <w:t>e procedure</w:t>
      </w:r>
      <w:r w:rsidR="00D759F9">
        <w:t xml:space="preserve"> van de instructie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08E01823" w14:textId="77777777" w:rsidR="00DB6EB3" w:rsidRDefault="00DB6EB3" w:rsidP="00DB6EB3"/>
    <w:p w14:paraId="180A9AFC" w14:textId="52282E98" w:rsidR="00DB6EB3" w:rsidRDefault="00DB6EB3" w:rsidP="00DB6EB3">
      <w:commentRangeStart w:id="1276"/>
      <w:r>
        <w:t xml:space="preserve">Wanneer het besluit door de uitspraak geheel of gedeeltelijk vernietigd is, moet de </w:t>
      </w:r>
      <w:r w:rsidR="00AA62CB">
        <w:t>provincie respectievelijk</w:t>
      </w:r>
      <w:r>
        <w:t xml:space="preserve"> </w:t>
      </w:r>
      <w:r w:rsidR="00CB2DEC">
        <w:t xml:space="preserve">de minister </w:t>
      </w:r>
      <w:r>
        <w:t>op grond van artikel 19 van de Bekendmakingswet zorgen voor consolidatie van de gevolgen van de uitspraak in de geconsolideerde regeling. Er geldt geen wettelijke termijn voor het uitvoeren van deze consolidatieplicht.</w:t>
      </w:r>
      <w:commentRangeEnd w:id="1276"/>
      <w:r w:rsidR="001A3262">
        <w:rPr>
          <w:rStyle w:val="Verwijzingopmerking"/>
        </w:rPr>
        <w:commentReference w:id="1276"/>
      </w:r>
    </w:p>
    <w:p w14:paraId="69E865B9" w14:textId="77777777" w:rsidR="00DB6EB3" w:rsidRPr="00A03C85" w:rsidRDefault="00DB6EB3" w:rsidP="00DB6EB3">
      <w:pPr>
        <w:rPr>
          <w14:textOutline w14:w="9525" w14:cap="rnd" w14:cmpd="sng" w14:algn="ctr">
            <w14:solidFill>
              <w14:srgbClr w14:val="000000"/>
            </w14:solidFill>
            <w14:prstDash w14:val="solid"/>
            <w14:bevel/>
          </w14:textOutline>
        </w:rPr>
      </w:pPr>
    </w:p>
    <w:p w14:paraId="2B3D18AF" w14:textId="42CE4B51" w:rsidR="009B2A50" w:rsidRDefault="00DB6EB3" w:rsidP="00C641F1">
      <w:pPr>
        <w:spacing w:line="240" w:lineRule="auto"/>
      </w:pPr>
      <w:r w:rsidRPr="00B26823">
        <w:rPr>
          <w:noProof/>
        </w:rPr>
        <mc:AlternateContent>
          <mc:Choice Requires="wps">
            <w:drawing>
              <wp:inline distT="0" distB="0" distL="0" distR="0" wp14:anchorId="18383D66" wp14:editId="40982FCC">
                <wp:extent cx="5400040" cy="985631"/>
                <wp:effectExtent l="0" t="0" r="22860" b="22860"/>
                <wp:docPr id="953394643" name="Tekstvak 953394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8635A14" w14:textId="77777777" w:rsidR="00DB6EB3" w:rsidRPr="00D80A79" w:rsidRDefault="00DB6EB3" w:rsidP="00DB6EB3">
                            <w:pPr>
                              <w:rPr>
                                <w:b/>
                                <w:bCs/>
                              </w:rPr>
                            </w:pPr>
                            <w:r w:rsidRPr="00D80A79">
                              <w:rPr>
                                <w:b/>
                                <w:bCs/>
                              </w:rPr>
                              <w:t>Toekomstige functionaliteit</w:t>
                            </w:r>
                          </w:p>
                          <w:p w14:paraId="1683B7B1" w14:textId="6B9887F0" w:rsidR="00DB6EB3" w:rsidRDefault="00DB6EB3" w:rsidP="00DB6EB3">
                            <w:r>
                              <w:t xml:space="preserve">In deze paragraaf is beschreven hoe het doorgeven van wijzigingen in de status van een besluit in de beroepsfase zal werken. Dit is nog niet geïmplementeerd in de </w:t>
                            </w:r>
                            <w:r w:rsidR="001A3262">
                              <w:t>DSO-</w:t>
                            </w:r>
                            <w:r>
                              <w:t xml:space="preserve">keten; </w:t>
                            </w:r>
                            <w:r w:rsidRPr="00BC5E50">
                              <w:t xml:space="preserve">naar huidige verwachting </w:t>
                            </w:r>
                            <w:r>
                              <w:t>zal dat bij de implementatie van Release B van de STOP</w:t>
                            </w:r>
                            <w:r w:rsidR="00C12621">
                              <w:t>/</w:t>
                            </w:r>
                            <w:r>
                              <w:t>TPOD</w:t>
                            </w:r>
                            <w:r w:rsidR="00C12621">
                              <w:t>-standaard</w:t>
                            </w:r>
                            <w:r>
                              <w:t xml:space="preserve"> gebeuren.</w:t>
                            </w:r>
                          </w:p>
                          <w:p w14:paraId="700F0D63" w14:textId="57FF909E" w:rsidR="004153E3" w:rsidRPr="0022671B" w:rsidRDefault="004153E3" w:rsidP="00DB6EB3">
                            <w:r w:rsidRPr="004153E3">
                              <w:t>Het tonen van de procedurestatus van onderdelen van een regeling in de regelingenbank en DSO-LV is nog niet geïmplementeerd.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383D66" id="Tekstvak 953394643" o:spid="_x0000_s120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ypMQIAAFs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fq/GfcdrKt8AhKPDjHgrVzUS3AsfnoTDUKBBDHp4xFFpQlV0lDjbkvv1t/voD65g5azF&#10;kBXcYAs4098NOLwZjiNqISnjydUIiju3rM8tZtcsCY0OsVBWJjH6B92LlaPmFduwiDlhEkYic8FD&#10;Ly7DYfCxTVItFskJU2hFuDfPVsbQPawv3atw9khXANEP1A+jmH5g7eAbX3q72AVwlyiNOB8wPcKP&#10;CU7sHLctrsi5nrze/wnz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Abv3KkxAgAAWwQAAA4AAAAAAAAAAAAAAAAALgIAAGRy&#10;cy9lMm9Eb2MueG1sUEsBAi0AFAAGAAgAAAAhAC34IWzaAAAABQEAAA8AAAAAAAAAAAAAAAAAiwQA&#10;AGRycy9kb3ducmV2LnhtbFBLBQYAAAAABAAEAPMAAACSBQAAAAA=&#10;" filled="f" strokeweight=".5pt">
                <v:textbox style="mso-fit-shape-to-text:t">
                  <w:txbxContent>
                    <w:p w14:paraId="78635A14" w14:textId="77777777" w:rsidR="00DB6EB3" w:rsidRPr="00D80A79" w:rsidRDefault="00DB6EB3" w:rsidP="00DB6EB3">
                      <w:pPr>
                        <w:rPr>
                          <w:b/>
                          <w:bCs/>
                        </w:rPr>
                      </w:pPr>
                      <w:r w:rsidRPr="00D80A79">
                        <w:rPr>
                          <w:b/>
                          <w:bCs/>
                        </w:rPr>
                        <w:t>Toekomstige functionaliteit</w:t>
                      </w:r>
                    </w:p>
                    <w:p w14:paraId="1683B7B1" w14:textId="6B9887F0" w:rsidR="00DB6EB3" w:rsidRDefault="00DB6EB3" w:rsidP="00DB6EB3">
                      <w:r>
                        <w:t xml:space="preserve">In deze paragraaf is beschreven hoe het doorgeven van wijzigingen in de status van een besluit in de beroepsfase zal werken. Dit is nog niet geïmplementeerd in de </w:t>
                      </w:r>
                      <w:r w:rsidR="001A3262">
                        <w:t>DSO-</w:t>
                      </w:r>
                      <w:r>
                        <w:t xml:space="preserve">keten; </w:t>
                      </w:r>
                      <w:r w:rsidRPr="00BC5E50">
                        <w:t xml:space="preserve">naar huidige verwachting </w:t>
                      </w:r>
                      <w:r>
                        <w:t>zal dat bij de implementatie van Release B van de STOP</w:t>
                      </w:r>
                      <w:r w:rsidR="00C12621">
                        <w:t>/</w:t>
                      </w:r>
                      <w:r>
                        <w:t>TPOD</w:t>
                      </w:r>
                      <w:r w:rsidR="00C12621">
                        <w:t>-standaard</w:t>
                      </w:r>
                      <w:r>
                        <w:t xml:space="preserve"> gebeuren.</w:t>
                      </w:r>
                    </w:p>
                    <w:p w14:paraId="700F0D63" w14:textId="57FF909E" w:rsidR="004153E3" w:rsidRPr="0022671B" w:rsidRDefault="004153E3" w:rsidP="00DB6EB3">
                      <w:r w:rsidRPr="004153E3">
                        <w:t>Het tonen van de procedurestatus van onderdelen van een regeling in de regelingenbank en DSO-LV is nog niet geïmplementeerd.</w:t>
                      </w:r>
                    </w:p>
                  </w:txbxContent>
                </v:textbox>
                <w10:anchorlock/>
              </v:shape>
            </w:pict>
          </mc:Fallback>
        </mc:AlternateContent>
      </w:r>
    </w:p>
    <w:p w14:paraId="17DE062B" w14:textId="77777777" w:rsidR="00341325" w:rsidRDefault="00341325" w:rsidP="00C641F1">
      <w:pPr>
        <w:spacing w:line="240" w:lineRule="auto"/>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