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392A5" w14:textId="77777777" w:rsidR="00BE25E5" w:rsidRDefault="003F4290" w:rsidP="00BE25E5">
      <w:pPr>
        <w:pStyle w:val="Kop4"/>
      </w:pPr>
      <w:r>
        <w:t>Tekststructuren</w:t>
      </w:r>
    </w:p>
    <w:p w14:paraId="12FDCB6A" w14:textId="77777777" w:rsidR="00BE25E5" w:rsidRPr="007B60F8" w:rsidRDefault="003F4290" w:rsidP="00BE25E5">
      <w:r w:rsidRPr="007B60F8">
        <w:t>STOP onderscheidt twee tekststructuren:</w:t>
      </w:r>
    </w:p>
    <w:p w14:paraId="2D716492" w14:textId="77777777" w:rsidR="00BE25E5" w:rsidRPr="007B60F8" w:rsidRDefault="003F4290" w:rsidP="00BE25E5">
      <w:pPr>
        <w:pStyle w:val="Opsommingtekens1"/>
      </w:pPr>
      <w:r w:rsidRPr="007B60F8">
        <w:t xml:space="preserve">Artikelstructuur: de tekststructuur </w:t>
      </w:r>
      <w:r>
        <w:t>voor</w:t>
      </w:r>
      <w:r w:rsidRPr="007B60F8">
        <w:t xml:space="preserve"> het </w:t>
      </w:r>
      <w:r>
        <w:t>L</w:t>
      </w:r>
      <w:r w:rsidRPr="007B60F8">
        <w:t>ichaam</w:t>
      </w:r>
      <w:r w:rsidRPr="00B26823">
        <w:rPr>
          <w:rStyle w:val="Voetnootmarkering"/>
        </w:rPr>
        <w:footnoteReference w:id="9"/>
      </w:r>
      <w:r w:rsidRPr="00B26823">
        <w:t xml:space="preserve"> van een </w:t>
      </w:r>
      <w:r>
        <w:t>R</w:t>
      </w:r>
      <w:r w:rsidRPr="007B60F8">
        <w:t xml:space="preserve">egeling </w:t>
      </w:r>
      <w:r>
        <w:t xml:space="preserve">als dat </w:t>
      </w:r>
      <w:r w:rsidRPr="007B60F8">
        <w:t>is opgebouwd uit één of meer artikelen;</w:t>
      </w:r>
    </w:p>
    <w:p w14:paraId="0D4C5717" w14:textId="11BAD8E8" w:rsidR="00BE25E5" w:rsidRDefault="003F4290" w:rsidP="00BE25E5">
      <w:pPr>
        <w:pStyle w:val="Opsommingtekens1"/>
      </w:pPr>
      <w:r w:rsidRPr="007E6B78">
        <w:t>Vrijetekststructuur:</w:t>
      </w:r>
    </w:p>
    <w:p w14:paraId="1CC85BFE" w14:textId="44B5B9A3" w:rsidR="00BE25E5" w:rsidRDefault="003F4290" w:rsidP="00BE25E5">
      <w:pPr>
        <w:pStyle w:val="Opsommingtekens2"/>
      </w:pPr>
      <w:r w:rsidRPr="007E6B78">
        <w:t>de tekststructuur voor het Lichaam van een Regeling van juridisch authentieke documenten d</w:t>
      </w:r>
      <w:r>
        <w:t>ie</w:t>
      </w:r>
      <w:r w:rsidRPr="007E6B78">
        <w:t xml:space="preserve"> geen artikelen bevat</w:t>
      </w:r>
      <w:r>
        <w:t>;</w:t>
      </w:r>
    </w:p>
    <w:p w14:paraId="4D7DEEC6" w14:textId="77777777" w:rsidR="00BE25E5" w:rsidRDefault="003F4290" w:rsidP="00BE25E5">
      <w:pPr>
        <w:pStyle w:val="Opsommingtekens2"/>
      </w:pPr>
      <w:r w:rsidRPr="00A259A3">
        <w:t>de tekststructuur voor</w:t>
      </w:r>
      <w:r>
        <w:t xml:space="preserve"> onderdelen van Regeling en Besluit buiten het Lichaam.</w:t>
      </w:r>
    </w:p>
    <w:p w14:paraId="733DF10D" w14:textId="77777777" w:rsidR="00BE25E5" w:rsidRDefault="003F4290" w:rsidP="00BE25E5">
      <w:r>
        <w:t xml:space="preserve">Opgemerkt wordt dat er ook </w:t>
      </w:r>
      <w:r w:rsidRPr="001C1D34">
        <w:t xml:space="preserve">in het </w:t>
      </w:r>
      <w:r>
        <w:t>L</w:t>
      </w:r>
      <w:r w:rsidRPr="001C1D34">
        <w:t xml:space="preserve">ichaam van een Besluit </w:t>
      </w:r>
      <w:r>
        <w:t xml:space="preserve">artikelen voorkomen. Deze artikelen vallen echter niet onder het begrip Artikelstructuur. Dat de elementen van de Vrijetekststructuur worden gebruikt </w:t>
      </w:r>
      <w:r w:rsidRPr="00401354">
        <w:t xml:space="preserve">buiten het </w:t>
      </w:r>
      <w:r>
        <w:t>L</w:t>
      </w:r>
      <w:r w:rsidRPr="00401354">
        <w:t xml:space="preserve">ichaam </w:t>
      </w:r>
      <w:r w:rsidRPr="00D401E2">
        <w:t xml:space="preserve">geldt zowel voor </w:t>
      </w:r>
      <w:r>
        <w:t>omgevingsdocumenten</w:t>
      </w:r>
      <w:r w:rsidRPr="00D401E2">
        <w:t xml:space="preserve"> met Artikelstructuur als voor omgevingsdocumenten met Vrijetekststructuur</w:t>
      </w:r>
      <w:r>
        <w:t>, en zowel voor</w:t>
      </w:r>
      <w:r w:rsidRPr="00D401E2">
        <w:t xml:space="preserve"> </w:t>
      </w:r>
      <w:r>
        <w:t>Regeling als Besluit.</w:t>
      </w:r>
      <w:r w:rsidRPr="007B60F8">
        <w:t xml:space="preserve"> </w:t>
      </w:r>
      <w:r>
        <w:br/>
      </w:r>
    </w:p>
    <w:p w14:paraId="2A5578BC" w14:textId="73853859" w:rsidR="00BE25E5" w:rsidRDefault="003F4290" w:rsidP="00BE25E5">
      <w:r>
        <w:t xml:space="preserve">In het vervolg van dit hoofdstuk is vastgelegd welke modellen voor Besluit en </w:t>
      </w:r>
      <w:r w:rsidRPr="00AD7405">
        <w:t xml:space="preserve">Regeling </w:t>
      </w:r>
      <w:r>
        <w:t xml:space="preserve">gebruikt moeten worden </w:t>
      </w:r>
      <w:r w:rsidRPr="00825BAD">
        <w:t xml:space="preserve">en welke bijzondere bepalingen gelden voor </w:t>
      </w:r>
      <w:fldSimple w:instr=" DOCVARIABLE ID01+ ">
        <w:r w:rsidR="00A269C9">
          <w:t>de instructie</w:t>
        </w:r>
      </w:fldSimple>
      <w:r>
        <w:t xml:space="preserve">. In hoofdstuk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_Ref_78342923d4970b654543d726a31456da_1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5</w:t>
      </w:r>
      <w:r w:rsidRPr="00DB219A">
        <w:rPr>
          <w:rStyle w:val="Verwijzing"/>
        </w:rPr>
        <w:fldChar w:fldCharType="end"/>
      </w:r>
      <w:r>
        <w:t xml:space="preserve"> zijn de STOP-tekststructuren en de toepassing daarvan op </w:t>
      </w:r>
      <w:fldSimple w:instr=" DOCVARIABLE ID01+ ">
        <w:r w:rsidR="00A269C9">
          <w:t>de instructie</w:t>
        </w:r>
      </w:fldSimple>
      <w:r>
        <w:t xml:space="preserve"> beschreven.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