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A218" w14:textId="77777777" w:rsidR="00BE25E5" w:rsidRPr="000E40D3" w:rsidRDefault="003F4290" w:rsidP="00BE25E5">
      <w:pPr>
        <w:pStyle w:val="Kop3"/>
      </w:pPr>
      <w:bookmarkStart w:id="91" w:name="_Ref_86020aba69fff3440d03590f9436967b_1"/>
      <w:r w:rsidRPr="000E40D3">
        <w:t>Specificatie van de Vrijetekststructuur</w:t>
      </w:r>
      <w:bookmarkEnd w:id="91"/>
    </w:p>
    <w:p w14:paraId="4EF71B7B" w14:textId="26B9B889" w:rsidR="00BE25E5" w:rsidRDefault="003F4290" w:rsidP="00BE25E5">
      <w:r w:rsidRPr="000E40D3">
        <w:t xml:space="preserve">Zoals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_Ref_d677cb6d1979e1d849267b4648b2a66c_1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5.1</w:t>
      </w:r>
      <w:r w:rsidRPr="00DB219A">
        <w:rPr>
          <w:rStyle w:val="Verwijzing"/>
        </w:rPr>
        <w:fldChar w:fldCharType="end"/>
      </w:r>
      <w:r w:rsidRPr="00B26823">
        <w:t xml:space="preserve"> is beschreven is de Vrijetekststructuur</w:t>
      </w:r>
      <w:r>
        <w:t>:</w:t>
      </w:r>
    </w:p>
    <w:p w14:paraId="78E61054" w14:textId="77777777" w:rsidR="00BE25E5" w:rsidRDefault="003F4290" w:rsidP="00BE25E5">
      <w:pPr>
        <w:pStyle w:val="Opsommingtekens1"/>
      </w:pPr>
      <w:r>
        <w:t>de tekststructuur voor het Lichaam van een Regeling van juridisch authentieke documenten die geen artikelen bevat;</w:t>
      </w:r>
    </w:p>
    <w:p w14:paraId="1AEC0B66" w14:textId="088B01AA" w:rsidR="00BE25E5" w:rsidRDefault="003F4290" w:rsidP="00BE25E5">
      <w:pPr>
        <w:pStyle w:val="Opsommingtekens1"/>
      </w:pPr>
      <w:r>
        <w:t xml:space="preserve">de tekststructuur voor onderdelen van Regeling en Besluit buiten het Lichaam: </w:t>
      </w:r>
      <w:r w:rsidRPr="00C631C7">
        <w:t>Bijlage, Toelichting, ArtikelgewijzeToelichting en Motivering</w:t>
      </w:r>
      <w:r>
        <w:t>.</w:t>
      </w:r>
      <w:r>
        <w:rPr>
          <w:rStyle w:val="Voetnootmarkering"/>
        </w:rPr>
        <w:footnoteReference w:id="11"/>
      </w:r>
    </w:p>
    <w:p w14:paraId="726D3DBA" w14:textId="6C7E0B7D" w:rsidR="00BE25E5" w:rsidRDefault="00BE25E5" w:rsidP="00BE25E5"/>
    <w:p w14:paraId="63E60D7E" w14:textId="32E75A4D" w:rsidR="00BE25E5" w:rsidRDefault="003F4290" w:rsidP="00BE25E5">
      <w:r w:rsidRPr="007B60F8">
        <w:lastRenderedPageBreak/>
        <w:t xml:space="preserve">De specificaties voor de </w:t>
      </w:r>
      <w:r>
        <w:t>Vrijetekst</w:t>
      </w:r>
      <w:r w:rsidRPr="007B60F8">
        <w:t xml:space="preserve">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A269C9">
        <w:t>de instructie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0BA07D9B" w14:textId="77777777" w:rsidR="00BE25E5" w:rsidRDefault="00BE25E5" w:rsidP="00BE25E5"/>
    <w:p w14:paraId="26FF6D31" w14:textId="77777777" w:rsidR="00BE25E5" w:rsidRDefault="003F4290" w:rsidP="00BE25E5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-tekststructuren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</w:t>
      </w:r>
      <w:r w:rsidRPr="00370814">
        <w:t xml:space="preserve">elementen met 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. In de Vrijetekststructuur is dat het element Divisie</w:t>
      </w:r>
      <w:r w:rsidRPr="007B60F8">
        <w:t>.</w:t>
      </w:r>
      <w:r>
        <w:t xml:space="preserve"> </w:t>
      </w:r>
      <w:r w:rsidRPr="002D1761">
        <w:t xml:space="preserve">Elementen met 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>
        <w:t>.</w:t>
      </w:r>
      <w:r w:rsidRPr="007B60F8">
        <w:t xml:space="preserve"> </w:t>
      </w:r>
      <w:r w:rsidRPr="00A50E82">
        <w:t xml:space="preserve">In de Vrijetekststructuur is dat </w:t>
      </w:r>
      <w:r w:rsidRPr="00983DEC">
        <w:t xml:space="preserve">het element </w:t>
      </w:r>
      <w:r w:rsidRPr="00A50E82">
        <w:t>Divisie</w:t>
      </w:r>
      <w:r>
        <w:t>tekst</w:t>
      </w:r>
      <w:r w:rsidRPr="007B60F8">
        <w:t xml:space="preserve">. </w:t>
      </w:r>
      <w:r>
        <w:t xml:space="preserve">De inhoud zelf is dat wat in de Divisietekst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300CA806" w14:textId="77777777" w:rsidR="00BE25E5" w:rsidRDefault="00BE25E5" w:rsidP="00BE25E5"/>
    <w:p w14:paraId="7096C2FF" w14:textId="77777777" w:rsidR="00BE25E5" w:rsidRPr="007B60F8" w:rsidRDefault="003F4290" w:rsidP="00BE25E5">
      <w:r w:rsidRPr="00A44E7A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</w:t>
      </w:r>
      <w:r>
        <w:t xml:space="preserve">de elementen en hun </w:t>
      </w:r>
      <w:r w:rsidRPr="00A44E7A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  <w:p w14:paraId="62C3A227" w14:textId="77777777" w:rsidR="00BE25E5" w:rsidRDefault="00BE25E5" w:rsidP="00BE25E5"/>
    <w:p w14:paraId="06309334" w14:textId="1F9AD1AB" w:rsidR="00BE25E5" w:rsidRDefault="003F4290" w:rsidP="00BE25E5">
      <w:r>
        <w:t xml:space="preserve">In paragraaf </w:t>
      </w:r>
      <w:r w:rsidR="00455D4C" w:rsidRPr="00DB219A">
        <w:rPr>
          <w:rStyle w:val="Verwijzing"/>
        </w:rPr>
        <w:fldChar w:fldCharType="begin"/>
      </w:r>
      <w:r w:rsidR="00455D4C" w:rsidRPr="00DB219A">
        <w:rPr>
          <w:rStyle w:val="Verwijzing"/>
        </w:rPr>
        <w:instrText xml:space="preserve"> REF _Ref_2d8110b0db8ace9605e3b65d48402d5d_1 \n \h </w:instrText>
      </w:r>
      <w:r w:rsidR="00455D4C" w:rsidRPr="00DB219A">
        <w:rPr>
          <w:rStyle w:val="Verwijzing"/>
        </w:rPr>
      </w:r>
      <w:r w:rsidR="00455D4C" w:rsidRPr="00DB219A">
        <w:rPr>
          <w:rStyle w:val="Verwijzing"/>
        </w:rPr>
        <w:fldChar w:fldCharType="separate"/>
      </w:r>
      <w:r w:rsidR="00A269C9">
        <w:rPr>
          <w:rStyle w:val="Verwijzing"/>
        </w:rPr>
        <w:t>5.2.1</w:t>
      </w:r>
      <w:r w:rsidR="00455D4C" w:rsidRPr="00DB219A">
        <w:rPr>
          <w:rStyle w:val="Verwijzing"/>
        </w:rPr>
        <w:fldChar w:fldCharType="end"/>
      </w:r>
      <w:r>
        <w:t xml:space="preserve"> is de norm voor de toepassing van de Vrijetekststructuur op </w:t>
      </w:r>
      <w:fldSimple w:instr=" DOCVARIABLE ID01+ ">
        <w:r w:rsidR="00A269C9">
          <w:t>de instructie</w:t>
        </w:r>
      </w:fldSimple>
      <w:r>
        <w:t xml:space="preserve"> vastgelegd: welke elementen moeten respectievelijk mogen worden gebruikt, hoe vaak kunnen ze voorkomen en in welke volgorde. Paragraaf </w:t>
      </w:r>
      <w:r w:rsidR="00455D4C" w:rsidRPr="00DB219A">
        <w:rPr>
          <w:rStyle w:val="Verwijzing"/>
        </w:rPr>
        <w:fldChar w:fldCharType="begin"/>
      </w:r>
      <w:r w:rsidR="00455D4C" w:rsidRPr="00DB219A">
        <w:rPr>
          <w:rStyle w:val="Verwijzing"/>
        </w:rPr>
        <w:instrText xml:space="preserve"> REF _Ref_f8a134d2db7e02672532265ba8c99e30_1 \n \h </w:instrText>
      </w:r>
      <w:r w:rsidR="00455D4C" w:rsidRPr="00DB219A">
        <w:rPr>
          <w:rStyle w:val="Verwijzing"/>
        </w:rPr>
      </w:r>
      <w:r w:rsidR="00455D4C" w:rsidRPr="00DB219A">
        <w:rPr>
          <w:rStyle w:val="Verwijzing"/>
        </w:rPr>
        <w:fldChar w:fldCharType="separate"/>
      </w:r>
      <w:r w:rsidR="00A269C9">
        <w:rPr>
          <w:rStyle w:val="Verwijzing"/>
        </w:rPr>
        <w:t>5.2.2</w:t>
      </w:r>
      <w:r w:rsidR="00455D4C" w:rsidRPr="00DB219A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