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3F1D4F22" w:rsidR="00BE25E5" w:rsidRPr="00F03DD9" w:rsidRDefault="003F4290" w:rsidP="00BE25E5">
      <w:pPr>
        <w:pStyle w:val="Kop2"/>
      </w:pPr>
      <w:r w:rsidRPr="00F03DD9">
        <w:lastRenderedPageBreak/>
        <w:t>Aanlevering van omgevingsdocumenten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