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1E5AF" w14:textId="77777777" w:rsidR="00617F70" w:rsidRDefault="00617F70" w:rsidP="00617F70">
      <w:pPr>
        <w:pStyle w:val="Kop2"/>
      </w:pPr>
      <w:bookmarkStart w:id="234" w:name="_Ref_ae461559ad38cb41796c8531a5a9a355_1"/>
      <w:bookmarkStart w:id="235" w:name="_Ref_ae461559ad38cb41796c8531a5a9a355_2"/>
      <w:r>
        <w:lastRenderedPageBreak/>
        <w:t>Mutatiescenario’s</w:t>
      </w:r>
      <w:bookmarkEnd w:id="234"/>
      <w:bookmarkEnd w:id="235"/>
    </w:p>
    <w:p w14:paraId="2F953B20" w14:textId="77777777" w:rsidR="00617F70" w:rsidRDefault="00617F70" w:rsidP="00617F70">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0B09F838" w14:textId="77777777" w:rsidR="00617F70" w:rsidRDefault="00617F70" w:rsidP="00617F70"/>
    <w:p w14:paraId="18843BA9" w14:textId="2F0D92E8" w:rsidR="00617F70" w:rsidRDefault="00617F70" w:rsidP="00617F70">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00274D1B" w:rsidRPr="00274D1B">
        <w:t>Het element VervangRegeling bevat de gehele gewijzigde nieuwe van de regeling (inclusief bijlagen e.d.).</w:t>
      </w:r>
    </w:p>
    <w:p w14:paraId="23F18888" w14:textId="77D2B439" w:rsidR="00617F70" w:rsidRDefault="00617F70" w:rsidP="00617F70">
      <w:r>
        <w:t xml:space="preserve">Voor </w:t>
      </w:r>
      <w:fldSimple w:instr=" DOCVARIABLE ID01+ ">
        <w:r w:rsidR="00A269C9">
          <w:t>de instructie</w:t>
        </w:r>
      </w:fldSimple>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040F7D7C" w14:textId="77777777" w:rsidR="00617F70" w:rsidRDefault="00617F70" w:rsidP="00617F70"/>
    <w:p w14:paraId="614DBABD" w14:textId="12C6DE7F" w:rsidR="00617F70" w:rsidRDefault="00617F70" w:rsidP="00617F70">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DB219A">
        <w:rPr>
          <w:rStyle w:val="Verwijzing"/>
        </w:rPr>
        <w:fldChar w:fldCharType="begin"/>
      </w:r>
      <w:r w:rsidRPr="00DB219A">
        <w:rPr>
          <w:rStyle w:val="Verwijzing"/>
        </w:rPr>
        <w:instrText xml:space="preserve"> REF _Ref_ae461559ad38cb41796c8531a5a9a355_3 \w \h </w:instrText>
      </w:r>
      <w:r w:rsidRPr="00DB219A">
        <w:rPr>
          <w:rStyle w:val="Verwijzing"/>
        </w:rPr>
      </w:r>
      <w:r w:rsidRPr="00DB219A">
        <w:rPr>
          <w:rStyle w:val="Verwijzing"/>
        </w:rPr>
        <w:fldChar w:fldCharType="separate"/>
      </w:r>
      <w:r w:rsidR="00A269C9">
        <w:rPr>
          <w:rStyle w:val="Verwijzing"/>
        </w:rPr>
        <w:t>Figuur 30</w:t>
      </w:r>
      <w:r w:rsidRPr="00DB219A">
        <w:rPr>
          <w:rStyle w:val="Verwijzing"/>
        </w:rPr>
        <w:fldChar w:fldCharType="end"/>
      </w:r>
      <w:r>
        <w:t>.</w:t>
      </w:r>
    </w:p>
    <w:p w14:paraId="7E01C371" w14:textId="77777777" w:rsidR="00617F70" w:rsidRDefault="00617F70" w:rsidP="00617F70"/>
    <w:p w14:paraId="24B3BDA3" w14:textId="77777777" w:rsidR="00617F70" w:rsidRDefault="00617F70" w:rsidP="00617F70">
      <w:pPr>
        <w:pStyle w:val="Figuur"/>
      </w:pPr>
      <w:r>
        <w:rPr>
          <w:noProof/>
        </w:rPr>
        <w:lastRenderedPageBreak/>
        <w:drawing>
          <wp:inline distT="0" distB="0" distL="0" distR="0" wp14:anchorId="0636A17D" wp14:editId="78DDDB8C">
            <wp:extent cx="6084570" cy="6962140"/>
            <wp:effectExtent l="0" t="0" r="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84570" cy="6962140"/>
                    </a:xfrm>
                    <a:prstGeom prst="rect">
                      <a:avLst/>
                    </a:prstGeom>
                    <a:noFill/>
                  </pic:spPr>
                </pic:pic>
              </a:graphicData>
            </a:graphic>
          </wp:inline>
        </w:drawing>
      </w:r>
    </w:p>
    <w:p w14:paraId="1E7EEC29" w14:textId="77777777" w:rsidR="00617F70" w:rsidRDefault="00617F70" w:rsidP="00617F70">
      <w:pPr>
        <w:pStyle w:val="Figuurbijschrift"/>
      </w:pPr>
      <w:bookmarkStart w:id="237" w:name="_Ref_ae461559ad38cb41796c8531a5a9a355_3"/>
      <w:r>
        <w:t>Voorbeeld van de tekst van een besluit bij mutatiescenario Integrale Tekstvervanging</w:t>
      </w:r>
      <w:bookmarkEnd w:id="237"/>
    </w:p>
    <w:p w14:paraId="51B3B381" w14:textId="77777777" w:rsidR="00617F70" w:rsidRDefault="00617F70" w:rsidP="00617F70">
      <w:pPr>
        <w:pStyle w:val="Opsommingtekens1"/>
        <w:numPr>
          <w:ilvl w:val="0"/>
          <w:numId w:val="0"/>
        </w:numPr>
      </w:pP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67"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