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200" w:name="_Ref_30087f283a626d485ea93b5cbe4ce366_1"/>
      <w:r w:rsidRPr="00F1426F">
        <w:lastRenderedPageBreak/>
        <w:t>Toelichting op de norm</w:t>
      </w:r>
      <w:bookmarkEnd w:id="200"/>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624E088A"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_Ref_30087f283a626d485ea93b5cbe4ce366_2 \n \h </w:instrText>
      </w:r>
      <w:r w:rsidR="00B4284E" w:rsidRPr="00863F41">
        <w:rPr>
          <w:rStyle w:val="Verwijzing"/>
        </w:rPr>
      </w:r>
      <w:r w:rsidR="00B4284E" w:rsidRPr="00863F41">
        <w:rPr>
          <w:rStyle w:val="Verwijzing"/>
        </w:rPr>
        <w:fldChar w:fldCharType="separate"/>
      </w:r>
      <w:r w:rsidR="00812E0F">
        <w:rPr>
          <w:rStyle w:val="Verwijzing"/>
        </w:rPr>
        <w:t>Figuur 30</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202" w:name="_Ref_30087f283a626d485ea93b5cbe4ce366_2"/>
      <w:r>
        <w:t xml:space="preserve">Gebruik van idealisatie bij twee Juridische regels </w:t>
      </w:r>
      <w:r w:rsidR="00CB3AAC">
        <w:t xml:space="preserve">over </w:t>
      </w:r>
      <w:r>
        <w:t>dezelfde Locatie</w:t>
      </w:r>
      <w:bookmarkEnd w:id="202"/>
    </w:p>
    <w:p w14:paraId="074FBA8B" w14:textId="559A04AF"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_Ref_04a9e2b39d761359f1379723c1bff377_1 \n \h </w:instrText>
      </w:r>
      <w:r w:rsidR="004047B6" w:rsidRPr="00863F41">
        <w:rPr>
          <w:rStyle w:val="Verwijzing"/>
        </w:rPr>
      </w:r>
      <w:r w:rsidR="004047B6" w:rsidRPr="00863F41">
        <w:rPr>
          <w:rStyle w:val="Verwijzing"/>
        </w:rPr>
        <w:fldChar w:fldCharType="separate"/>
      </w:r>
      <w:r w:rsidR="00812E0F">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w:t>
      </w:r>
      <w:r w:rsidR="00097AE6" w:rsidRPr="00097AE6">
        <w:lastRenderedPageBreak/>
        <w:t xml:space="preserve">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2FD8D2F4"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812E0F">
        <w:rPr>
          <w:rStyle w:val="Verwijzing"/>
        </w:rPr>
        <w:t>7.11</w:t>
      </w:r>
      <w:r w:rsidR="00133DA9" w:rsidRPr="00863F41">
        <w:rPr>
          <w:rStyle w:val="Verwijzing"/>
        </w:rPr>
        <w:fldChar w:fldCharType="end"/>
      </w:r>
      <w:r w:rsidR="00D41DE4">
        <w:t>.</w:t>
      </w:r>
    </w:p>
    <w:p w14:paraId="41329ADB" w14:textId="7D390914" w:rsidR="002029EB" w:rsidRPr="00F1426F" w:rsidRDefault="002029EB" w:rsidP="00E33EDD"/>
    <w:p w14:paraId="05345C3A" w14:textId="1FC5D605"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_Ref_df46868e4b8e35bcc18901bc9c09a5bf_1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812E0F">
        <w:rPr>
          <w:rStyle w:val="Verwijzing"/>
        </w:rPr>
        <w:t>7.3.1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 xml:space="preserve">Daartoe wordt onderscheid gemaakt tussen </w:t>
      </w:r>
      <w:r w:rsidRPr="00F1426F">
        <w:lastRenderedPageBreak/>
        <w:t>instructieregels, die alleen voor andere overheden zijn bedoeld, omgevingswaarderegels, die op zichzelf alleen werking hebben voor de bestuursorganen van het bevoegd gezag dat de omgevingswaarde heeft vastgesteld, en regels die voor iedereen van belang zijn.</w:t>
      </w:r>
    </w:p>
    <w:p w14:paraId="4C37BDC4" w14:textId="19B6486D" w:rsidR="00197747" w:rsidRPr="00F1426F" w:rsidRDefault="00D4045B" w:rsidP="002029EB">
      <w:r w:rsidRPr="00D4045B">
        <w:t xml:space="preserve">Instructieregels kunnen niet voorkomen in </w:t>
      </w:r>
      <w:r>
        <w:t>het omgevingsplan</w:t>
      </w:r>
      <w:r w:rsidRPr="00D4045B">
        <w:t>. Daarom wordt dit type Juridische regel hier niet verder besproken.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1ABE8C25"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_Ref_ec668a686295f6a2169752b132a350ac_1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812E0F">
        <w:rPr>
          <w:rStyle w:val="Verwijzing"/>
        </w:rPr>
        <w:t>7.2.5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lastRenderedPageBreak/>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0F211746" w14:textId="77777777" w:rsidR="00F32CBB" w:rsidRDefault="00F32CBB" w:rsidP="00A720A0"/>
    <w:p w14:paraId="5E137989" w14:textId="465002CD" w:rsidR="00F32CBB" w:rsidRDefault="00F32CBB"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380A5488" w14:textId="25395B30" w:rsidR="004817B3" w:rsidRPr="00A720A0" w:rsidRDefault="00A720A0" w:rsidP="00A720A0">
                            <w:r w:rsidRPr="007018C0">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7018C0">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380A5488" w14:textId="25395B30" w:rsidR="004817B3" w:rsidRPr="00A720A0" w:rsidRDefault="00A720A0" w:rsidP="00A720A0">
                      <w:r w:rsidRPr="007018C0">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7018C0">
                        <w:rPr>
                          <w:i/>
                          <w:iCs/>
                        </w:rPr>
                        <w:t>idealisatie</w:t>
                      </w:r>
                      <w:r w:rsidRPr="00A720A0">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2"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