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260" w:name="_Ref_e497210f3fb04f3a2531441d73a24e5b_1"/>
      <w:r w:rsidRPr="00F1426F">
        <w:t>Toelichting op de norm</w:t>
      </w:r>
      <w:bookmarkEnd w:id="260"/>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2DC738CA" w14:textId="3E2DB5AF" w:rsidR="007018C0"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Het speelt geen rol bij de weergave van omgevingswaarden</w:t>
      </w:r>
      <w:r w:rsidR="00181B76">
        <w:t xml:space="preserve"> op de kaart</w:t>
      </w:r>
      <w:r w:rsidRPr="00F1426F">
        <w:t xml:space="preserve">.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854F9C">
        <w:t xml:space="preserve">wordt </w:t>
      </w:r>
      <w:r w:rsidR="006C2EC2">
        <w:t>gebruik gemaakt van de waardelijst ‘Typenorm’.</w:t>
      </w:r>
    </w:p>
    <w:p w14:paraId="69192BAD" w14:textId="4EDA5ECB"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w:t>
      </w:r>
      <w:r w:rsidR="003B6BE3" w:rsidRPr="00F1426F">
        <w:lastRenderedPageBreak/>
        <w:t xml:space="preserve">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w:t>
      </w:r>
      <w:r w:rsidR="00BD6ADF" w:rsidRPr="00F1426F">
        <w:lastRenderedPageBreak/>
        <w:t xml:space="preserve">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3C78D7DC"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w:t>
      </w:r>
      <w:r w:rsidR="006A5C0F">
        <w:t>wordt</w:t>
      </w:r>
      <w:r w:rsidR="006A5C0F" w:rsidRPr="00F1426F">
        <w:t xml:space="preserve"> </w:t>
      </w:r>
      <w:r w:rsidRPr="00F1426F">
        <w:t xml:space="preserve">gebruik gemaakt van de waardelijst ‘Eenheid’.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p w14:paraId="2F5A4AC9" w14:textId="77777777" w:rsidR="00544BD0" w:rsidRDefault="00544BD0" w:rsidP="005A4EFD"/>
    <w:p w14:paraId="0A02AC9D" w14:textId="2DD30F82" w:rsidR="00544BD0" w:rsidRDefault="00544BD0" w:rsidP="005A4EF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w:t>
      </w:r>
      <w:r>
        <w:lastRenderedPageBreak/>
        <w:t xml:space="preserve">andere Regeling en over het </w:t>
      </w:r>
      <w:r w:rsidRPr="00333E28">
        <w:t xml:space="preserve">verwijzen </w:t>
      </w:r>
      <w:r>
        <w:t xml:space="preserve">van en naar </w:t>
      </w:r>
      <w:r w:rsidRPr="003A7D37">
        <w:t>een OW-object</w:t>
      </w:r>
      <w:r>
        <w:t xml:space="preserve"> in een tijdelijk regelingdeel.</w:t>
      </w:r>
    </w:p>
    <w:p w14:paraId="2F1B383D" w14:textId="6C2D339A" w:rsidR="006A5C0F" w:rsidRDefault="0095065B" w:rsidP="006A5C0F">
      <w:pPr>
        <w:pStyle w:val="Kader"/>
      </w:pPr>
      <w:r w:rsidRPr="00B26823">
        <w:rPr>
          <w:noProof/>
        </w:rPr>
        <mc:AlternateContent>
          <mc:Choice Requires="wps">
            <w:drawing>
              <wp:inline distT="0" distB="0" distL="0" distR="0" wp14:anchorId="1D218559" wp14:editId="3D5AD559">
                <wp:extent cx="5400040" cy="7556504"/>
                <wp:effectExtent l="0" t="0" r="22860" b="16510"/>
                <wp:docPr id="1395265769" name="Tekstvak 1395265769"/>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38933BCB" w14:textId="77777777" w:rsidR="0095065B" w:rsidRPr="00694434" w:rsidRDefault="0095065B" w:rsidP="0095065B">
                            <w:pPr>
                              <w:rPr>
                                <w:b/>
                                <w:bCs/>
                              </w:rPr>
                            </w:pPr>
                            <w:r w:rsidRPr="00694434">
                              <w:rPr>
                                <w:b/>
                                <w:bCs/>
                              </w:rPr>
                              <w:t>Toelichting op werkafspraak</w:t>
                            </w:r>
                            <w:r>
                              <w:rPr>
                                <w:b/>
                                <w:bCs/>
                              </w:rPr>
                              <w:t xml:space="preserve"> Geometrie en Normwaarde</w:t>
                            </w:r>
                          </w:p>
                          <w:p w14:paraId="0369B87C" w14:textId="77777777" w:rsidR="0095065B" w:rsidRDefault="0095065B" w:rsidP="0095065B"/>
                          <w:p w14:paraId="09D72971" w14:textId="77777777" w:rsidR="0095065B" w:rsidRDefault="0095065B" w:rsidP="0095065B">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1E5D96F7" w14:textId="77777777" w:rsidR="0095065B" w:rsidRDefault="0095065B" w:rsidP="0095065B"/>
                          <w:p w14:paraId="07753D14" w14:textId="77777777" w:rsidR="0095065B" w:rsidRDefault="0095065B" w:rsidP="0095065B">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7B4D659" w14:textId="77777777" w:rsidR="0095065B" w:rsidRDefault="0095065B" w:rsidP="0095065B">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2F8FE302" w14:textId="77777777" w:rsidR="0095065B" w:rsidRDefault="0095065B" w:rsidP="0095065B"/>
                          <w:p w14:paraId="3E0492ED" w14:textId="77777777" w:rsidR="0095065B" w:rsidRDefault="0095065B" w:rsidP="0095065B">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3FAE3D18" w14:textId="783B419D" w:rsidR="007018C0" w:rsidRDefault="0095065B" w:rsidP="007018C0">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8E89440" w14:textId="1A6AA740" w:rsidR="0095065B" w:rsidRDefault="0095065B" w:rsidP="007018C0">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Zie voor voorbeelden van </w:t>
                            </w:r>
                            <w:r w:rsidRPr="001F26D1">
                              <w:t xml:space="preserve">twee alternatieve oplossingsmethoden </w:t>
                            </w:r>
                            <w:r>
                              <w:t>bijlage 3.</w:t>
                            </w:r>
                          </w:p>
                          <w:p w14:paraId="7D8C1AA3" w14:textId="77777777" w:rsidR="0095065B" w:rsidRPr="00C352EA" w:rsidRDefault="0095065B" w:rsidP="0095065B">
                            <w:r>
                              <w:t xml:space="preserve">Voor eenvoudige Normwaarden, waarbij de bedoeling is dat de waarden gelden voor iedere geometrie (of voor ieder </w:t>
                            </w:r>
                            <w:r w:rsidRPr="00521A44">
                              <w:t>individue</w:t>
                            </w:r>
                            <w:r>
                              <w:t>el 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218559" id="Tekstvak 1395265769" o:spid="_x0000_s1034"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M6IBScvAgAAWgQAAA4AAAAAAAAAAAAAAAAALgIAAGRy&#10;cy9lMm9Eb2MueG1sUEsBAi0AFAAGAAgAAAAhAE5niPzcAAAABgEAAA8AAAAAAAAAAAAAAAAAiQQA&#10;AGRycy9kb3ducmV2LnhtbFBLBQYAAAAABAAEAPMAAACSBQAAAAA=&#10;" filled="f" strokeweight=".5pt">
                <v:textbox style="mso-fit-shape-to-text:t">
                  <w:txbxContent>
                    <w:p w14:paraId="38933BCB" w14:textId="77777777" w:rsidR="0095065B" w:rsidRPr="00694434" w:rsidRDefault="0095065B" w:rsidP="0095065B">
                      <w:pPr>
                        <w:rPr>
                          <w:b/>
                          <w:bCs/>
                        </w:rPr>
                      </w:pPr>
                      <w:r w:rsidRPr="00694434">
                        <w:rPr>
                          <w:b/>
                          <w:bCs/>
                        </w:rPr>
                        <w:t>Toelichting op werkafspraak</w:t>
                      </w:r>
                      <w:r>
                        <w:rPr>
                          <w:b/>
                          <w:bCs/>
                        </w:rPr>
                        <w:t xml:space="preserve"> Geometrie en Normwaarde</w:t>
                      </w:r>
                    </w:p>
                    <w:p w14:paraId="0369B87C" w14:textId="77777777" w:rsidR="0095065B" w:rsidRDefault="0095065B" w:rsidP="0095065B"/>
                    <w:p w14:paraId="09D72971" w14:textId="77777777" w:rsidR="0095065B" w:rsidRDefault="0095065B" w:rsidP="0095065B">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1E5D96F7" w14:textId="77777777" w:rsidR="0095065B" w:rsidRDefault="0095065B" w:rsidP="0095065B"/>
                    <w:p w14:paraId="07753D14" w14:textId="77777777" w:rsidR="0095065B" w:rsidRDefault="0095065B" w:rsidP="0095065B">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7B4D659" w14:textId="77777777" w:rsidR="0095065B" w:rsidRDefault="0095065B" w:rsidP="0095065B">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2F8FE302" w14:textId="77777777" w:rsidR="0095065B" w:rsidRDefault="0095065B" w:rsidP="0095065B"/>
                    <w:p w14:paraId="3E0492ED" w14:textId="77777777" w:rsidR="0095065B" w:rsidRDefault="0095065B" w:rsidP="0095065B">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3FAE3D18" w14:textId="783B419D" w:rsidR="007018C0" w:rsidRDefault="0095065B" w:rsidP="007018C0">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28E89440" w14:textId="1A6AA740" w:rsidR="0095065B" w:rsidRDefault="0095065B" w:rsidP="007018C0">
                      <w:pPr>
                        <w:pStyle w:val="Opsommingnummers1"/>
                      </w:pPr>
                      <w:r>
                        <w:t xml:space="preserve">Aangezien een Normwaarde geldt per individuele geometrie is een Normwaarde die bedoeld is als gezamenlijke waarde voor meerdere geometrieën niet toegestaan. </w:t>
                      </w:r>
                      <w:r>
                        <w:br/>
                        <w:t xml:space="preserve">Als juridisch de bedoeling is om een gezamenlijke waarde te stellen moet een alternatieve oplossing toegepast worden. Zie voor voorbeelden van </w:t>
                      </w:r>
                      <w:r w:rsidRPr="001F26D1">
                        <w:t xml:space="preserve">twee alternatieve oplossingsmethoden </w:t>
                      </w:r>
                      <w:r>
                        <w:t>bijlage 3.</w:t>
                      </w:r>
                    </w:p>
                    <w:p w14:paraId="7D8C1AA3" w14:textId="77777777" w:rsidR="0095065B" w:rsidRPr="00C352EA" w:rsidRDefault="0095065B" w:rsidP="0095065B">
                      <w:r>
                        <w:t xml:space="preserve">Voor eenvoudige Normwaarden, waarbij de bedoeling is dat de waarden gelden voor iedere geometrie (of voor ieder </w:t>
                      </w:r>
                      <w:r w:rsidRPr="00521A44">
                        <w:t>individue</w:t>
                      </w:r>
                      <w:r>
                        <w:t>el punt van de geometrie), mag iedere verschijningsvorm van Locatie en iedere geometrievorm gebruikt worden.</w:t>
                      </w:r>
                    </w:p>
                  </w:txbxContent>
                </v:textbox>
                <w10:anchorlock/>
              </v:shape>
            </w:pict>
          </mc:Fallback>
        </mc:AlternateContent>
      </w:r>
    </w:p>
    <w:p w14:paraId="1D67EE2F" w14:textId="31E7B74C" w:rsidR="006A5C0F" w:rsidRPr="006A5C0F" w:rsidRDefault="00CB288E" w:rsidP="007018C0">
      <w:pPr>
        <w:pStyle w:val="Kader"/>
      </w:pPr>
      <w:r w:rsidRPr="00B26823">
        <w:rPr>
          <w:noProof/>
        </w:rPr>
        <w:lastRenderedPageBreak/>
        <mc:AlternateContent>
          <mc:Choice Requires="wps">
            <w:drawing>
              <wp:inline distT="0" distB="0" distL="0" distR="0" wp14:anchorId="216FBD05" wp14:editId="7F151C33">
                <wp:extent cx="5400040" cy="3471907"/>
                <wp:effectExtent l="0" t="0" r="22860" b="10160"/>
                <wp:docPr id="1647284335" name="Tekstvak 1647284335"/>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7764E333" w14:textId="77777777" w:rsidR="00CB288E" w:rsidRPr="00694434" w:rsidRDefault="00CB288E" w:rsidP="00CB288E">
                            <w:pPr>
                              <w:rPr>
                                <w:b/>
                                <w:bCs/>
                              </w:rPr>
                            </w:pPr>
                            <w:r w:rsidRPr="00694434">
                              <w:rPr>
                                <w:b/>
                                <w:bCs/>
                              </w:rPr>
                              <w:t>Toelichting op werkafspraak</w:t>
                            </w:r>
                            <w:r>
                              <w:rPr>
                                <w:b/>
                                <w:bCs/>
                              </w:rPr>
                              <w:t xml:space="preserve"> Geen overlap</w:t>
                            </w:r>
                          </w:p>
                          <w:p w14:paraId="746D155C" w14:textId="77777777" w:rsidR="00CB288E" w:rsidRDefault="00CB288E" w:rsidP="00CB288E"/>
                          <w:p w14:paraId="17D951C0" w14:textId="77777777" w:rsidR="00CB288E" w:rsidRDefault="00CB288E" w:rsidP="00CB288E">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0721F8D0" w14:textId="77777777" w:rsidR="00CB288E" w:rsidRPr="00C352EA" w:rsidRDefault="00CB288E" w:rsidP="00CB288E">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6FBD05" id="Tekstvak 1647284335" o:spid="_x0000_s1035"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DcLwIAAFo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S8h/yMPBjoWsRqvqkw/JZZ98oM9gTWh33uXnApJGBO0FuUlGB+/e3c+6NUiFLSYI9l&#10;VOEQUCK/K5Rwnkw8aS5sJtPZGDfmFtnfIupYrwHLTHCeNA+m93dyMAsD9TsOw8q/iRBTHF/OqBvM&#10;tev6HoeJi9UqOGETaua2aqe5Dz2Q+ta+M6N7sRzq/AxDL7L0g2adr79p9eroULkgqGe547QnHxs4&#10;tEQ/bH5CbvfB6/pLWP4G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BgnsNwvAgAAWgQAAA4AAAAAAAAAAAAAAAAALgIAAGRy&#10;cy9lMm9Eb2MueG1sUEsBAi0AFAAGAAgAAAAhAA2+5n3cAAAABQEAAA8AAAAAAAAAAAAAAAAAiQQA&#10;AGRycy9kb3ducmV2LnhtbFBLBQYAAAAABAAEAPMAAACSBQAAAAA=&#10;" filled="f" strokeweight=".5pt">
                <v:textbox style="mso-fit-shape-to-text:t">
                  <w:txbxContent>
                    <w:p w14:paraId="7764E333" w14:textId="77777777" w:rsidR="00CB288E" w:rsidRPr="00694434" w:rsidRDefault="00CB288E" w:rsidP="00CB288E">
                      <w:pPr>
                        <w:rPr>
                          <w:b/>
                          <w:bCs/>
                        </w:rPr>
                      </w:pPr>
                      <w:r w:rsidRPr="00694434">
                        <w:rPr>
                          <w:b/>
                          <w:bCs/>
                        </w:rPr>
                        <w:t>Toelichting op werkafspraak</w:t>
                      </w:r>
                      <w:r>
                        <w:rPr>
                          <w:b/>
                          <w:bCs/>
                        </w:rPr>
                        <w:t xml:space="preserve"> Geen overlap</w:t>
                      </w:r>
                    </w:p>
                    <w:p w14:paraId="746D155C" w14:textId="77777777" w:rsidR="00CB288E" w:rsidRDefault="00CB288E" w:rsidP="00CB288E"/>
                    <w:p w14:paraId="17D951C0" w14:textId="77777777" w:rsidR="00CB288E" w:rsidRDefault="00CB288E" w:rsidP="00CB288E">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0721F8D0" w14:textId="77777777" w:rsidR="00CB288E" w:rsidRPr="00C352EA" w:rsidRDefault="00CB288E" w:rsidP="00CB288E">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