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160" w:name="_Ref_600082d0c452488d1b07ee50f7eaa140_1"/>
      <w:r w:rsidRPr="000A4B5B">
        <w:t>Divisie</w:t>
      </w:r>
      <w:r w:rsidR="000D6B14">
        <w:t>, Divisietekst</w:t>
      </w:r>
      <w:r w:rsidRPr="000A4B5B">
        <w:t xml:space="preserve"> en Tekstdeel</w:t>
      </w:r>
      <w:bookmarkEnd w:id="160"/>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14301F6F"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_Ref_58495d05d70d13100e136c7e1165a1fd_1 \n \h </w:instrText>
      </w:r>
      <w:r w:rsidR="007A1992" w:rsidRPr="00863F41">
        <w:rPr>
          <w:rStyle w:val="Verwijzing"/>
        </w:rPr>
      </w:r>
      <w:r w:rsidR="007A1992" w:rsidRPr="00863F41">
        <w:rPr>
          <w:rStyle w:val="Verwijzing"/>
        </w:rPr>
        <w:fldChar w:fldCharType="separate"/>
      </w:r>
      <w:r w:rsidR="009932C2">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541976BF"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_Ref_b5ff31273c3349ed931948aab298b40a_1 \r \h </w:instrText>
      </w:r>
      <w:r w:rsidR="008458AB" w:rsidRPr="00863F41">
        <w:rPr>
          <w:rStyle w:val="Verwijzing"/>
        </w:rPr>
      </w:r>
      <w:r w:rsidR="008458AB" w:rsidRPr="00863F41">
        <w:rPr>
          <w:rStyle w:val="Verwijzing"/>
        </w:rPr>
        <w:fldChar w:fldCharType="separate"/>
      </w:r>
      <w:r w:rsidR="009932C2">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w:t>
      </w:r>
      <w:r w:rsidR="00FA76F2" w:rsidRPr="00B26823">
        <w:lastRenderedPageBreak/>
        <w:t xml:space="preserve">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het Lichaam van de Regeling van omgevingsdocumenten 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