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DD5A3A" w:rsidRDefault="00B71AF1" w:rsidP="00713915">
      <w:pPr>
        <w:pStyle w:val="Kop5"/>
      </w:pPr>
      <w:bookmarkStart w:id="85" w:name="_Ref_b1fd991f77acd25e39e3b8e5ff897df7_1"/>
      <w:r>
        <w:t>Toelichting</w:t>
      </w:r>
      <w:bookmarkEnd w:id="85"/>
    </w:p>
    <w:p w14:paraId="1F946EF2" w14:textId="0872F33D" w:rsidR="00DD5A3A" w:rsidRDefault="00B71AF1" w:rsidP="00FB18B2">
      <w:r>
        <w:t xml:space="preserve">In deze paragraaf worden de elementen toegelicht die moeten respectievelijk kunnen voorkomen in een Besluit dat is opgesteld overeenkomstig het model BesluitCompact. </w:t>
      </w:r>
      <w:r>
        <w:fldChar w:fldCharType="begin"/>
      </w:r>
      <w:r>
        <w:instrText xml:space="preserve"> REF _Ref_b1fd991f77acd25e39e3b8e5ff897df7_2 \n \h </w:instrText>
      </w:r>
      <w:r>
        <w:fldChar w:fldCharType="separate"/>
      </w:r>
      <w:r w:rsidR="008310EB">
        <w:t>Figuur 4</w:t>
      </w:r>
      <w:r>
        <w:fldChar w:fldCharType="end"/>
      </w:r>
      <w:r w:rsidRPr="00CD1BCF">
        <w:t xml:space="preserve"> la</w:t>
      </w:r>
      <w:r>
        <w:t>a</w:t>
      </w:r>
      <w:r w:rsidRPr="00CD1BCF">
        <w:t xml:space="preserve">t schematisch zien hoe het model BesluitCompact voor </w:t>
      </w:r>
      <w:fldSimple w:instr=" DOCVARIABLE ID01+ ">
        <w:r w:rsidR="008310EB">
          <w:t>de omgevingsvisie</w:t>
        </w:r>
      </w:fldSimple>
      <w:r w:rsidRPr="00CD1BCF">
        <w:t xml:space="preserve"> er uit ziet (de nummers voor de elementen verwijzen naar de nummering in de vorige paragraaf).</w:t>
      </w:r>
    </w:p>
    <w:p w14:paraId="7CCD967B" w14:textId="2C292392" w:rsidR="00DD5A3A" w:rsidRDefault="00B71AF1" w:rsidP="005C5F03">
      <w:pPr>
        <w:pStyle w:val="Figuur"/>
      </w:pPr>
      <w:r>
        <w:rPr>
          <w:noProof/>
        </w:rPr>
        <w:lastRenderedPageBreak/>
        <w:drawing>
          <wp:inline distT="0" distB="0" distL="0" distR="0" wp14:anchorId="41467182" wp14:editId="58446356">
            <wp:extent cx="4151716" cy="4692650"/>
            <wp:effectExtent l="0" t="0" r="1270" b="0"/>
            <wp:docPr id="531857378" name="Afbeelding 53185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8" name="Afbeelding 531857378"/>
                    <pic:cNvPicPr/>
                  </pic:nvPicPr>
                  <pic:blipFill>
                    <a:blip r:embed="rId24"/>
                    <a:stretch>
                      <a:fillRect/>
                    </a:stretch>
                  </pic:blipFill>
                  <pic:spPr>
                    <a:xfrm>
                      <a:off x="0" y="0"/>
                      <a:ext cx="4154926" cy="4696278"/>
                    </a:xfrm>
                    <a:prstGeom prst="rect">
                      <a:avLst/>
                    </a:prstGeom>
                  </pic:spPr>
                </pic:pic>
              </a:graphicData>
            </a:graphic>
          </wp:inline>
        </w:drawing>
      </w:r>
    </w:p>
    <w:p w14:paraId="437B38EC" w14:textId="2E4EE844" w:rsidR="00DD5A3A" w:rsidRDefault="00B71AF1" w:rsidP="005C5F03">
      <w:pPr>
        <w:pStyle w:val="Figuurbijschrift"/>
      </w:pPr>
      <w:r w:rsidRPr="00F43FDB">
        <w:tab/>
      </w:r>
      <w:bookmarkStart w:id="87" w:name="_Ref_b1fd991f77acd25e39e3b8e5ff897df7_2"/>
      <w:r w:rsidRPr="00F43FDB">
        <w:t>Overzicht van model BesluitCompact</w:t>
      </w:r>
      <w:bookmarkEnd w:id="87"/>
    </w:p>
    <w:p w14:paraId="4270046D" w14:textId="6B8A06AE" w:rsidR="00DD5A3A" w:rsidRDefault="00B71AF1" w:rsidP="006237C6">
      <w:r>
        <w:fldChar w:fldCharType="begin"/>
      </w:r>
      <w:r>
        <w:instrText xml:space="preserve"> REF _Ref_b1fd991f77acd25e39e3b8e5ff897df7_2 \n \h </w:instrText>
      </w:r>
      <w:r>
        <w:fldChar w:fldCharType="separate"/>
      </w:r>
      <w:r w:rsidR="008310EB">
        <w:t>Figuur 4</w:t>
      </w:r>
      <w:r>
        <w:fldChar w:fldCharType="end"/>
      </w:r>
      <w:r>
        <w:t xml:space="preserve"> toont de toepassing van het model BesluitCompact op een besluit tot wijziging van </w:t>
      </w:r>
      <w:fldSimple w:instr=" DOCVARIABLE ID01+ ">
        <w:r w:rsidR="008310EB">
          <w:t>de omgevingsvisie</w:t>
        </w:r>
      </w:fldSimple>
      <w:r>
        <w:t xml:space="preserve">. De onderdelen 1 t/m 9 komen in het publicatieblad. </w:t>
      </w:r>
      <w:r w:rsidRPr="009F1201">
        <w:t>In de regelingenbank op overheid.nl en in DSO-LV is alleen de geconsolideerde regeling te zien die de LVBB met behulp van de WijzigBijlage (nr 5) construeert</w:t>
      </w:r>
    </w:p>
    <w:p w14:paraId="5E66A6E2" w14:textId="77777777" w:rsidR="00DD5A3A" w:rsidRDefault="00DD5A3A" w:rsidP="006237C6"/>
    <w:p w14:paraId="5A115F7F" w14:textId="12D98942" w:rsidR="00DD5A3A" w:rsidRDefault="00B71AF1" w:rsidP="006237C6">
      <w:r>
        <w:t xml:space="preserve">In de hierna volgende toelichting wordt de nummering van paragraaf </w:t>
      </w:r>
      <w:r w:rsidRPr="00863F41">
        <w:rPr>
          <w:rStyle w:val="Verwijzing"/>
        </w:rPr>
        <w:fldChar w:fldCharType="begin"/>
      </w:r>
      <w:r w:rsidRPr="00863F41">
        <w:rPr>
          <w:rStyle w:val="Verwijzing"/>
        </w:rPr>
        <w:instrText xml:space="preserve"> REF _Ref_ea4a5e25e186fb56b71af6b3a027e504_2 \r \h </w:instrText>
      </w:r>
      <w:r w:rsidRPr="00863F41">
        <w:rPr>
          <w:rStyle w:val="Verwijzing"/>
        </w:rPr>
      </w:r>
      <w:r w:rsidRPr="00863F41">
        <w:rPr>
          <w:rStyle w:val="Verwijzing"/>
        </w:rPr>
        <w:fldChar w:fldCharType="separate"/>
      </w:r>
      <w:r w:rsidR="008310EB">
        <w:rPr>
          <w:rStyle w:val="Verwijzing"/>
        </w:rPr>
        <w:t>4.4.2.1</w:t>
      </w:r>
      <w:r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789766F" w14:textId="77777777" w:rsidR="00DD5A3A" w:rsidRDefault="00DD5A3A" w:rsidP="00713915"/>
    <w:p w14:paraId="1F915E5D" w14:textId="77777777" w:rsidR="00DD5A3A" w:rsidRDefault="00B71AF1" w:rsidP="00B71AF1">
      <w:pPr>
        <w:pStyle w:val="Opsommingnummers1"/>
        <w:numPr>
          <w:ilvl w:val="0"/>
          <w:numId w:val="6"/>
        </w:numPr>
      </w:pPr>
      <w:r w:rsidRPr="00D25014">
        <w:rPr>
          <w:b/>
          <w:bCs/>
        </w:rPr>
        <w:t>RegelingOpschrift</w:t>
      </w:r>
      <w:r w:rsidRPr="008A3D08">
        <w:t>: de officiële titel van het Besluit. Bijvoorbeeld: Vaststelling Omgevingsvisie Utrecht, of Vaststelling Woningbouwprogramma Amsterdam.</w:t>
      </w:r>
    </w:p>
    <w:p w14:paraId="26DDC7B0" w14:textId="77777777" w:rsidR="00DD5A3A" w:rsidRDefault="00B71AF1" w:rsidP="00843B94">
      <w:pPr>
        <w:pStyle w:val="Opsommingnummers1"/>
        <w:numPr>
          <w:ilvl w:val="0"/>
          <w:numId w:val="11"/>
        </w:numPr>
      </w:pPr>
      <w:r w:rsidRPr="00843B94">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r>
      <w:r>
        <w:lastRenderedPageBreak/>
        <w:t>Gelezen het statenvoorstel d.d. 16 mei 2022 waarin wordt voorgesteld aan die zienswijzen gedeeltelijk tegemoet te komen”.</w:t>
      </w:r>
    </w:p>
    <w:p w14:paraId="254283BB" w14:textId="36D5CAA3" w:rsidR="00DD5A3A" w:rsidRDefault="00B71AF1" w:rsidP="0071391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t>A</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Amsterdam </w:t>
      </w:r>
      <w:r w:rsidRPr="00DB3E95">
        <w:t xml:space="preserve">wordt gewijzigd zoals is aangegeven in Bijlage </w:t>
      </w:r>
      <w:r>
        <w:t>A</w:t>
      </w:r>
      <w:r w:rsidRPr="00DB3E95">
        <w:t>”.</w:t>
      </w:r>
      <w:r>
        <w:t xml:space="preserve"> </w:t>
      </w:r>
      <w:r w:rsidRPr="00030341">
        <w:t>In een WijzigArtikel mag geen andere inhoud, zoals de datum van inwerkingtreding van het besluit</w:t>
      </w:r>
      <w:r>
        <w:t xml:space="preserve">, </w:t>
      </w:r>
      <w:r w:rsidRPr="00F34DF7">
        <w:t>worden opgenomen</w:t>
      </w:r>
      <w:r w:rsidRPr="00030341">
        <w:t xml:space="preserve">. </w:t>
      </w:r>
      <w:r w:rsidRPr="00B53347">
        <w:t>Opgemerkt wordt dat WijzigArtikel een technische term is die niet in de tekst van het besluit zal voorkomen. Bij gebruik van een Label zal de Kop dus niet Wijzigartikel I</w:t>
      </w:r>
      <w:r>
        <w:t>I</w:t>
      </w:r>
      <w:r w:rsidRPr="00B53347">
        <w:t xml:space="preserve"> zijn maar Artikel I</w:t>
      </w:r>
      <w:r>
        <w:t>I</w:t>
      </w:r>
      <w:r w:rsidRPr="00B53347">
        <w:t>.</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(omschrijving van de)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rsidDel="0038651D">
        <w:t xml:space="preserve"> </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_Ref_a9524fdc86b1b14d41616450b28c2e04_1 \r \h </w:instrText>
      </w:r>
      <w:r w:rsidRPr="00863F41">
        <w:rPr>
          <w:rStyle w:val="Verwijzing"/>
        </w:rPr>
      </w:r>
      <w:r w:rsidRPr="00863F41">
        <w:rPr>
          <w:rStyle w:val="Verwijzing"/>
        </w:rPr>
        <w:fldChar w:fldCharType="separate"/>
      </w:r>
      <w:r w:rsidR="008310EB">
        <w:rPr>
          <w:rStyle w:val="Verwijzing"/>
        </w:rPr>
        <w:t>4.4.2.3</w:t>
      </w:r>
      <w:r w:rsidRPr="00863F41">
        <w:rPr>
          <w:rStyle w:val="Verwijzing"/>
        </w:rPr>
        <w:fldChar w:fldCharType="end"/>
      </w:r>
      <w:r>
        <w:t xml:space="preserve"> hebben WijzigArtikel en Artikel een Kop bestaande uit Label (namelijk: Artikel) </w:t>
      </w:r>
      <w:r w:rsidRPr="001C7961">
        <w:t xml:space="preserve">en </w:t>
      </w:r>
      <w:r>
        <w:t xml:space="preserve">Nummer. </w:t>
      </w:r>
      <w:r w:rsidRPr="004E0403">
        <w:t xml:space="preserve">Dat maakt het makkelijk om vanuit de WijzigBijlage naar het bijbehorende WijzigArtikel te verwijzen. </w:t>
      </w:r>
      <w:r>
        <w:br/>
        <w:t xml:space="preserve">Op de WijzigArtikelen en Artikelen in het Lichaam van het Besluit zijn de in paragraaf </w:t>
      </w:r>
      <w:r>
        <w:rPr>
          <w:rStyle w:val="Verwijzing"/>
        </w:rPr>
        <w:fldChar w:fldCharType="begin"/>
      </w:r>
      <w:r>
        <w:instrText xml:space="preserve"> REF _Ref_ea4a5e25e186fb56b71af6b3a027e504_1 \n \h </w:instrText>
      </w:r>
      <w:r>
        <w:rPr>
          <w:rStyle w:val="Verwijzing"/>
        </w:rPr>
      </w:r>
      <w:r>
        <w:rPr>
          <w:rStyle w:val="Verwijzing"/>
        </w:rPr>
        <w:fldChar w:fldCharType="separate"/>
      </w:r>
      <w:r w:rsidR="008310EB">
        <w:t>4.4.2.1</w:t>
      </w:r>
      <w:r>
        <w:rPr>
          <w:rStyle w:val="Verwijzing"/>
        </w:rPr>
        <w:fldChar w:fldCharType="end"/>
      </w:r>
      <w:r>
        <w:t xml:space="preserve"> genoemde eisen van toepassing. Ze kunnen niet worden geannoteerd met de in 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beschreven annotaties met OW-objecten.</w:t>
      </w:r>
    </w:p>
    <w:p w14:paraId="03C459C8" w14:textId="6B74A8CD" w:rsidR="00DD5A3A" w:rsidRDefault="00B71AF1"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r>
    </w:p>
    <w:p w14:paraId="1EB4EDA7" w14:textId="186CD39B" w:rsidR="00DD5A3A" w:rsidRDefault="00B71AF1"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A bij artikel I.’ Het artikel waarnaar wordt verwezen is het WijzigArtikel in het </w:t>
      </w:r>
      <w:r>
        <w:lastRenderedPageBreak/>
        <w:t xml:space="preserve">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_Ref_a6e15ad7230e780dd87ffd7c6de39dc1_1 \r \h </w:instrText>
      </w:r>
      <w:r w:rsidRPr="00863F41">
        <w:rPr>
          <w:rStyle w:val="Verwijzing"/>
        </w:rPr>
      </w:r>
      <w:r w:rsidRPr="00863F41">
        <w:rPr>
          <w:rStyle w:val="Verwijzing"/>
        </w:rPr>
        <w:fldChar w:fldCharType="separate"/>
      </w:r>
      <w:r w:rsidR="008310EB">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rsidRPr="001E22E4">
        <w:t xml:space="preserve">. Dit is het onderdeel dat wordt geannoteerd met </w:t>
      </w:r>
      <w:r>
        <w:t>OW-object</w:t>
      </w:r>
      <w:r w:rsidRPr="001E22E4">
        <w:t xml:space="preserve">en. Dit is beschreven in 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t>.</w:t>
      </w:r>
    </w:p>
    <w:p w14:paraId="1E0DE8A7" w14:textId="0C0286A8" w:rsidR="00DD5A3A" w:rsidRDefault="00B71AF1" w:rsidP="00713915">
      <w:pPr>
        <w:pStyle w:val="Opsommingnummers1"/>
      </w:pPr>
      <w:r>
        <w:rPr>
          <w:b/>
          <w:bCs/>
        </w:rPr>
        <w:t>Bijlage</w:t>
      </w:r>
      <w:r w:rsidRPr="00782819">
        <w:t>:</w:t>
      </w:r>
      <w:r>
        <w:t xml:space="preserve"> het gaat hier om een Bijlage bij het Besluit. </w:t>
      </w:r>
      <w:r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r>
      <w:r>
        <w:instrText xml:space="preserve"> REF _Ref_3cb67efd0d3656fbeb0c63d17ea691cb_1 \n \h </w:instrText>
      </w:r>
      <w:r>
        <w:fldChar w:fldCharType="separate"/>
      </w:r>
      <w:r w:rsidR="008310EB">
        <w:t>4.1.1</w:t>
      </w:r>
      <w:r>
        <w:fldChar w:fldCharType="end"/>
      </w:r>
      <w:r w:rsidRPr="00455F96">
        <w:t xml:space="preserve"> zijn geen bijlagen bij het Besluit (of de Regeling) als bedoeld in de STOP/TPOD-standaard, maar op het besluit betrekking hebbende stukken</w:t>
      </w:r>
      <w:r>
        <w:t xml:space="preserve">, zie hiervoor ook paragraaf </w:t>
      </w:r>
      <w:r>
        <w:fldChar w:fldCharType="begin"/>
      </w:r>
      <w:r>
        <w:instrText xml:space="preserve"> REF _Ref_2f3d0ec57417521a524e74bab778481f_1 \n \h </w:instrText>
      </w:r>
      <w:r>
        <w:fldChar w:fldCharType="separate"/>
      </w:r>
      <w:r w:rsidR="008310EB">
        <w:t>4.2</w:t>
      </w:r>
      <w:r>
        <w:fldChar w:fldCharType="end"/>
      </w:r>
      <w:r w:rsidRPr="00455F96">
        <w:t>.</w:t>
      </w:r>
      <w:r>
        <w:br/>
        <w:t xml:space="preserve">Er kunnen zoveel bijlagen bij het Besluit worden gevoegd als nodig is. Bijlagen bij het Besluit worden alleen bekendgemaakt en niet geconsolideerd. Deze bijlagen zijn dus wel </w:t>
      </w:r>
      <w:r w:rsidRPr="00414D2C">
        <w:t xml:space="preserve">te vinden </w:t>
      </w:r>
      <w:r w:rsidRPr="005060FC">
        <w:t xml:space="preserve">in het publicatieblad 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 xml:space="preserve">. </w:t>
      </w:r>
      <w:r w:rsidRPr="006668F2">
        <w:t>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t xml:space="preserve">. Tekst uitwisselen in STOP-XML is niet altijd mogelijk zonder de tekst te moeten overtypen. Daarom ondersteunt </w:t>
      </w:r>
      <w:r w:rsidRPr="00DD0ECC">
        <w:t>de STOP/TPOD-standaard</w:t>
      </w:r>
      <w:r w:rsidRPr="00DD0ECC" w:rsidDel="00DD0ECC">
        <w:t xml:space="preserve">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_Ref_ea4a5e25e186fb56b71af6b3a027e504_1 \n \h </w:instrText>
      </w:r>
      <w:r>
        <w:fldChar w:fldCharType="separate"/>
      </w:r>
      <w:r w:rsidR="008310EB">
        <w:t>4.4.2.1</w:t>
      </w:r>
      <w:r>
        <w:fldChar w:fldCharType="end"/>
      </w:r>
      <w:r>
        <w:t>, bepaald dat het aanleveren van een bijlage als PDF-document</w:t>
      </w:r>
      <w:r w:rsidRPr="00404023">
        <w:t xml:space="preserve"> </w:t>
      </w:r>
      <w:r>
        <w:t xml:space="preserve">alleen is toegestaan </w:t>
      </w:r>
      <w:r w:rsidRPr="00404023">
        <w:t>als het voor het bevoegd gezag redelijkerwijs niet mogelijk is om de bijlage als onderdeel van de tekst in STOP-XML op te stellen</w:t>
      </w:r>
      <w:r>
        <w:t xml:space="preserve"> </w:t>
      </w:r>
      <w:r w:rsidRPr="001F281F">
        <w:t>én als de bijlage informatie bevat die daadwerkelijk als bijlage gezien kan worden</w:t>
      </w:r>
      <w:r>
        <w:t xml:space="preserve">. </w:t>
      </w:r>
      <w:r>
        <w:br/>
        <w:t xml:space="preserve">Een bijlage </w:t>
      </w:r>
      <w:r w:rsidRPr="00AB434F">
        <w:t xml:space="preserve">in de vorm van een </w:t>
      </w:r>
      <w:r>
        <w:t>PDF-document</w:t>
      </w:r>
      <w:r w:rsidRPr="00AB434F">
        <w:t xml:space="preserve"> moet onveranderlijk zijn</w:t>
      </w:r>
      <w:r>
        <w:t>.</w:t>
      </w:r>
      <w:r w:rsidRPr="00AB434F">
        <w:t xml:space="preserve"> </w:t>
      </w:r>
      <w:r>
        <w:t>D</w:t>
      </w:r>
      <w:r w:rsidRPr="00AB434F">
        <w:t xml:space="preserve">aarom </w:t>
      </w:r>
      <w:r>
        <w:t xml:space="preserve">moet het PDF-document </w:t>
      </w:r>
      <w:r w:rsidRPr="00AB434F">
        <w:t xml:space="preserve">voldoen aan de eisen van PDF/A-1a of PDF/A-2a en moet </w:t>
      </w:r>
      <w:r>
        <w:t xml:space="preserve">het </w:t>
      </w:r>
      <w:r w:rsidRPr="00AB434F">
        <w:t>worden</w:t>
      </w:r>
      <w:r>
        <w:t xml:space="preserve"> 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8310EB">
        <w:rPr>
          <w:rStyle w:val="Verwijzing"/>
        </w:rPr>
        <w:t>4.2</w:t>
      </w:r>
      <w:r w:rsidRPr="00863F41">
        <w:rPr>
          <w:rStyle w:val="Verwijzing"/>
        </w:rPr>
        <w:fldChar w:fldCharType="end"/>
      </w:r>
      <w:r>
        <w:t xml:space="preserve">. Een Bijlage wordt niet geannoteerd met OW-objecten. </w:t>
      </w:r>
      <w:r>
        <w:br/>
      </w:r>
      <w:r>
        <w:lastRenderedPageBreak/>
        <w:t>Een Bijlage kan worden afgesloten met het element Sluiting. Van die mogelijkheid zal naar verwachting niet vaak gebruik gemaakt worden.</w:t>
      </w:r>
    </w:p>
    <w:p w14:paraId="16A2FF00" w14:textId="18865AA6" w:rsidR="00DD5A3A" w:rsidRDefault="00B71AF1"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t>het</w:t>
      </w:r>
      <w:r w:rsidRPr="009A0C9F">
        <w:t xml:space="preserve"> aan het algemeen bestuur voorleg</w:t>
      </w:r>
      <w:r>
        <w:t>t</w:t>
      </w:r>
      <w:r w:rsidRPr="009A0C9F">
        <w:t xml:space="preserve">. </w:t>
      </w:r>
      <w:r w:rsidRPr="00967FE1">
        <w:t xml:space="preserve">Omdat de toelichting bedoeld is voor gebruik in het </w:t>
      </w:r>
      <w:r w:rsidRPr="00155407">
        <w:t xml:space="preserve">interne </w:t>
      </w:r>
      <w:r w:rsidRPr="00967FE1">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w:t>
      </w:r>
      <w:r w:rsidRPr="00BC7E7B">
        <w:t xml:space="preserve">vrije, niet nader gestructureerde opzet en anderzijds een </w:t>
      </w:r>
      <w:r>
        <w:t xml:space="preserve">gestructureerde opzet met de onderliggende elementen AlgemeneToelichting en/of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w:t>
      </w:r>
      <w:r w:rsidRPr="007D6F95">
        <w:t xml:space="preserve">als onderdeel van BesluitCompact </w:t>
      </w:r>
      <w:r>
        <w:t xml:space="preserve">is. </w:t>
      </w:r>
      <w:r w:rsidRPr="004819ED">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t xml:space="preserve"> bestaan uit </w:t>
      </w:r>
      <w:r w:rsidRPr="00450D49">
        <w:t xml:space="preserve">het ‘hoofdelement’ Toelichting </w:t>
      </w:r>
      <w:r>
        <w:t xml:space="preserve">met daarbinnen </w:t>
      </w:r>
      <w:r w:rsidRPr="00C96F8D">
        <w:t>de vrije, niet nader gestructureerde opzet met Divisies en Divisieteksten</w:t>
      </w:r>
      <w:r>
        <w:t xml:space="preserve">. Aanbevolen wordt om </w:t>
      </w:r>
      <w:r w:rsidRPr="008B005C">
        <w:t xml:space="preserve">voor de toelichting bij het besluit </w:t>
      </w:r>
      <w:r>
        <w:t xml:space="preserve">alleen de toekomstige modellering te gebruiken en </w:t>
      </w:r>
      <w:r w:rsidRPr="007D430F">
        <w:t xml:space="preserve">geen gebruik te maken van het ‘hoofdelement’ ArtikelgewijzeToelichting en ook niet van de </w:t>
      </w:r>
      <w:r w:rsidRPr="000403D3">
        <w:t xml:space="preserve">gestructureerde opzet met de onderliggende elementen AlgemeneToelichting en/of ArtikelgewijzeToelichting </w:t>
      </w:r>
      <w:r w:rsidRPr="007D430F">
        <w:t>binnen het ‘hoofdelement’ Toelichting</w:t>
      </w:r>
      <w:r>
        <w:t xml:space="preserve">. </w:t>
      </w:r>
      <w:r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fldChar w:fldCharType="begin"/>
      </w:r>
      <w:r>
        <w:instrText xml:space="preserve"> REF _Ref_1a67d2cfa57995efa0ebdea241ad4f1b_1 \n \h </w:instrText>
      </w:r>
      <w:r>
        <w:fldChar w:fldCharType="separate"/>
      </w:r>
      <w:r w:rsidR="008310EB">
        <w:t>4.4.3.2</w:t>
      </w:r>
      <w:r>
        <w:fldChar w:fldCharType="end"/>
      </w:r>
      <w:r w:rsidRPr="00B63C6C">
        <w:t>.</w:t>
      </w:r>
      <w:r>
        <w:br/>
      </w:r>
      <w:r w:rsidRPr="006A1F47">
        <w:t xml:space="preserve">De daadwerkelijke inhoud van </w:t>
      </w:r>
      <w:r>
        <w:t xml:space="preserve">de toelichting </w:t>
      </w:r>
      <w:r w:rsidRPr="006A1F47">
        <w:t>staat in een of meer Divisieteksten, die desgewenst hiërarchisch kunnen worden gestructureerd in Divisies.</w:t>
      </w:r>
      <w:r w:rsidRPr="00FA44F2">
        <w:t xml:space="preserve"> </w:t>
      </w:r>
      <w:r w:rsidRPr="009A0C9F">
        <w:t xml:space="preserve">Deze elementen van de Vrijetekststructuur en hun specificaties zijn beschreven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rsidRPr="009A0C9F">
        <w:t>.</w:t>
      </w:r>
      <w:r w:rsidRPr="00FA44F2">
        <w:t xml:space="preserve"> </w:t>
      </w:r>
      <w:r w:rsidRPr="004C2656">
        <w:t>Het element Toelichting heeft verplicht een Kop.</w:t>
      </w:r>
      <w:r>
        <w:br/>
      </w:r>
      <w:r w:rsidRPr="00F9171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t xml:space="preserve"> </w:t>
      </w:r>
      <w:r w:rsidRPr="00CE486C">
        <w:t>Vanuit de regelingenbanken op overheid.nl en DSO-LV kan door middel van een link naar de officiële bekendmaking de Toelichting op het Besluit wel eenvoudig gevonden worden.</w:t>
      </w:r>
    </w:p>
    <w:p w14:paraId="1C65649E" w14:textId="261E5DF9" w:rsidR="00DD5A3A" w:rsidRDefault="00B71AF1" w:rsidP="00713915">
      <w:pPr>
        <w:pStyle w:val="Opsommingnummers1"/>
      </w:pPr>
      <w:r w:rsidRPr="00CB735F">
        <w:rPr>
          <w:b/>
          <w:bCs/>
        </w:rPr>
        <w:lastRenderedPageBreak/>
        <w:t>ArtikelgewijzeToelichting</w:t>
      </w:r>
      <w:r w:rsidRPr="00782819">
        <w:t>:</w:t>
      </w:r>
      <w:r>
        <w:t xml:space="preserve"> </w:t>
      </w:r>
      <w:r w:rsidRPr="0029023C">
        <w:t xml:space="preserve">dit element zal in een </w:t>
      </w:r>
      <w:r>
        <w:t>toekomstige</w:t>
      </w:r>
      <w:r w:rsidRPr="0029023C">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_Ref_ea4a5e25e186fb56b71af6b3a027e504_3 \r \h </w:instrText>
      </w:r>
      <w:r w:rsidRPr="00863F41">
        <w:rPr>
          <w:rStyle w:val="Verwijzing"/>
        </w:rPr>
      </w:r>
      <w:r w:rsidRPr="00863F41">
        <w:rPr>
          <w:rStyle w:val="Verwijzing"/>
        </w:rPr>
        <w:fldChar w:fldCharType="separate"/>
      </w:r>
      <w:r w:rsidR="008310EB">
        <w:rPr>
          <w:rStyle w:val="Verwijzing"/>
        </w:rPr>
        <w:t>4.4.2.1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2F742D85" w14:textId="57D51320" w:rsidR="00DD5A3A" w:rsidRDefault="00B71AF1"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Pr="00563EDF">
        <w:t>In de STOP/TPOD-standaard is dit element de voorgeschreven plek voor de motivering als op het besluit afdeling 3.7 Awb van toepassing en het besluit derhalve op een deugdelijke motivering dient te berusten.</w:t>
      </w:r>
      <w:r>
        <w:t xml:space="preserve"> </w:t>
      </w:r>
      <w:r w:rsidRPr="00FF0202">
        <w:t xml:space="preserve">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en kan worden 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8310EB">
        <w:t>de omgevingsvisie</w:t>
      </w:r>
      <w:r w:rsidRPr="007B60F8">
        <w:fldChar w:fldCharType="end"/>
      </w:r>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w:t>
      </w:r>
      <w:r w:rsidRPr="00413234">
        <w:t>Vanuit de regelingenbanken op overheid.nl en DSO-LV kan door middel van een link naar de officiële bekendmaking de Motivering wel eenvoudig gevonden worden.</w:t>
      </w:r>
    </w:p>
    <w:p w14:paraId="170305CF" w14:textId="025B3744" w:rsidR="00DD5A3A" w:rsidRDefault="00B71AF1" w:rsidP="00713915">
      <w:pPr>
        <w:pStyle w:val="Opsommingnummers1"/>
      </w:pPr>
      <w:r>
        <w:rPr>
          <w:b/>
          <w:bCs/>
        </w:rPr>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w:t>
      </w:r>
      <w:r w:rsidRPr="002A3EB6">
        <w:t>Dit element zal in een toekomstige versie van de standaard vervallen</w:t>
      </w:r>
      <w:r w:rsidRPr="00523ED2">
        <w:t>; gebruik daarvan wordt daarom nu afgeraden</w:t>
      </w:r>
      <w:r w:rsidRPr="002A3EB6">
        <w:t xml:space="preserve">. </w:t>
      </w:r>
      <w:r w:rsidRP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_Ref_ea4a5e25e186fb56b71af6b3a027e504_4 \r \h </w:instrText>
      </w:r>
      <w:r w:rsidRPr="00863F41">
        <w:rPr>
          <w:rStyle w:val="Verwijzing"/>
        </w:rPr>
      </w:r>
      <w:r w:rsidRPr="00863F41">
        <w:rPr>
          <w:rStyle w:val="Verwijzing"/>
        </w:rPr>
        <w:fldChar w:fldCharType="separate"/>
      </w:r>
      <w:r w:rsidR="008310EB">
        <w:rPr>
          <w:rStyle w:val="Verwijzing"/>
        </w:rPr>
        <w:t>4.4.2.1</w:t>
      </w:r>
      <w:r w:rsidRPr="00863F41">
        <w:rPr>
          <w:rStyle w:val="Verwijzing"/>
        </w:rPr>
        <w:fldChar w:fldCharType="end"/>
      </w:r>
      <w:r>
        <w:t xml:space="preserve"> de subelementen van de Inhoudsopgave niet opgenomen en wordt dit element niet nader toegelicht.</w:t>
      </w:r>
    </w:p>
    <w:p w14:paraId="6A029C68" w14:textId="77777777" w:rsidR="00DD5A3A" w:rsidRDefault="00DD5A3A" w:rsidP="00713915"/>
    <w:p w14:paraId="01372331" w14:textId="77777777" w:rsidR="00DD5A3A" w:rsidRDefault="00B71AF1"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52175367" w:rsidR="00DD5A3A" w:rsidRPr="00136169" w:rsidRDefault="00B71AF1" w:rsidP="00713915">
      <w:r w:rsidRPr="00FB1FC8">
        <w:t xml:space="preserve">In de schema’s van STOP komt in een aantal hoofd- en subelementen het element InleidendeTekst -bedoeld voor niet-juridische contextinformatie- voor. </w:t>
      </w:r>
      <w:r w:rsidRPr="00161D7E">
        <w:t>Dit element zal in een toekomstige versie van de standaard vervallen</w:t>
      </w:r>
      <w:r w:rsidRPr="0004042A">
        <w:t>; gebruik daarvan wordt daarom nu afgeraden</w:t>
      </w:r>
      <w:r>
        <w:t>.</w:t>
      </w:r>
      <w:r w:rsidRPr="00FB1FC8">
        <w:t xml:space="preserve">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