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DD5A3A" w:rsidRDefault="00B71AF1" w:rsidP="00713915">
      <w:pPr>
        <w:pStyle w:val="Kop5"/>
      </w:pPr>
      <w:bookmarkStart w:id="97" w:name="_Ref_1a67d2cfa57995efa0ebdea241ad4f1b_1"/>
      <w:r>
        <w:lastRenderedPageBreak/>
        <w:t>Toelichting</w:t>
      </w:r>
      <w:bookmarkEnd w:id="97"/>
    </w:p>
    <w:p w14:paraId="4B25264F" w14:textId="77777777" w:rsidR="00DD5A3A" w:rsidRDefault="00B71AF1" w:rsidP="00713915">
      <w:r w:rsidRPr="009E34EA">
        <w:t xml:space="preserve">RegelingVrijetekst is het model dat </w:t>
      </w:r>
      <w:r>
        <w:t xml:space="preserve">het </w:t>
      </w:r>
      <w:r w:rsidRPr="009E34EA">
        <w:t>bevoegd gezag moet gebruiken als het een nieuw, initieel omgevingsdocument met Vrijetekststructuur instelt. RegelingVrijetekst is ook het model voor de geconsolideerde regeling van omgevingsdocumenten met Vrijetekststructuur.</w:t>
      </w:r>
    </w:p>
    <w:p w14:paraId="6B3B7E16" w14:textId="77777777" w:rsidR="00DD5A3A" w:rsidRDefault="00DD5A3A" w:rsidP="00713915"/>
    <w:p w14:paraId="63603C1B" w14:textId="336965BA" w:rsidR="00DD5A3A" w:rsidRDefault="00B71AF1" w:rsidP="004F031D">
      <w:pPr>
        <w:rPr>
          <w:noProof/>
        </w:rPr>
      </w:pPr>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fldChar w:fldCharType="begin"/>
      </w:r>
      <w:r>
        <w:instrText xml:space="preserve"> REF _Ref_1a67d2cfa57995efa0ebdea241ad4f1b_2 \r \h </w:instrText>
      </w:r>
      <w:r>
        <w:fldChar w:fldCharType="separate"/>
      </w:r>
      <w:r w:rsidR="008310EB">
        <w:t>Figuur 7</w:t>
      </w:r>
      <w:r>
        <w:fldChar w:fldCharType="end"/>
      </w:r>
      <w:r>
        <w:t xml:space="preserve"> </w:t>
      </w:r>
      <w:r w:rsidRPr="00CD1BCF">
        <w:t>la</w:t>
      </w:r>
      <w:r>
        <w:t>a</w:t>
      </w:r>
      <w:r w:rsidRPr="00CD1BCF">
        <w:t xml:space="preserve">t schematisch zien hoe het model </w:t>
      </w:r>
      <w:r>
        <w:t>RegelingVrijetekst</w:t>
      </w:r>
      <w:r w:rsidRPr="00CD1BCF">
        <w:t xml:space="preserve"> voor </w:t>
      </w:r>
      <w:fldSimple w:instr=" DOCVARIABLE ID01+ ">
        <w:r w:rsidR="008310EB">
          <w:t>de omgevingsvisie</w:t>
        </w:r>
      </w:fldSimple>
      <w:r w:rsidRPr="00CD1BCF">
        <w:t xml:space="preserve"> er uit ziet (de nummers voor de elementen verwijzen naar de nummering in de vorige paragraaf).</w:t>
      </w:r>
    </w:p>
    <w:p w14:paraId="06627F56" w14:textId="7915B0F9" w:rsidR="00DD5A3A" w:rsidRPr="00B879CD" w:rsidRDefault="00B71AF1" w:rsidP="004F031D">
      <w:pPr>
        <w:pStyle w:val="Figuur"/>
      </w:pPr>
      <w:r>
        <w:rPr>
          <w:noProof/>
        </w:rPr>
        <w:drawing>
          <wp:inline distT="0" distB="0" distL="0" distR="0" wp14:anchorId="50333F03" wp14:editId="63C5EAA3">
            <wp:extent cx="3382990" cy="3708400"/>
            <wp:effectExtent l="0" t="0" r="8255" b="6350"/>
            <wp:docPr id="531857379" name="Afbeelding 53185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9" name="Afbeelding 531857379"/>
                    <pic:cNvPicPr/>
                  </pic:nvPicPr>
                  <pic:blipFill>
                    <a:blip r:embed="rId27"/>
                    <a:stretch>
                      <a:fillRect/>
                    </a:stretch>
                  </pic:blipFill>
                  <pic:spPr>
                    <a:xfrm>
                      <a:off x="0" y="0"/>
                      <a:ext cx="3404371" cy="3731838"/>
                    </a:xfrm>
                    <a:prstGeom prst="rect">
                      <a:avLst/>
                    </a:prstGeom>
                  </pic:spPr>
                </pic:pic>
              </a:graphicData>
            </a:graphic>
          </wp:inline>
        </w:drawing>
      </w:r>
    </w:p>
    <w:p w14:paraId="08E757E7" w14:textId="522E4A28" w:rsidR="00DD5A3A" w:rsidRDefault="00B71AF1" w:rsidP="007C3978">
      <w:pPr>
        <w:pStyle w:val="Figuurbijschrift"/>
      </w:pPr>
      <w:bookmarkStart w:id="99" w:name="_Ref_1a67d2cfa57995efa0ebdea241ad4f1b_2"/>
      <w:r w:rsidRPr="005F1189">
        <w:t>Overzicht van model Regeling</w:t>
      </w:r>
      <w:r>
        <w:t>Vrijetekst</w:t>
      </w:r>
      <w:bookmarkEnd w:id="99"/>
    </w:p>
    <w:p w14:paraId="64610694" w14:textId="0B0882D5" w:rsidR="00DD5A3A" w:rsidRDefault="00B71AF1" w:rsidP="00713915">
      <w:r w:rsidRPr="00F5257B">
        <w:t xml:space="preserve">In de hierna volgende toelichting </w:t>
      </w:r>
      <w:r w:rsidRPr="00AE0435">
        <w:t xml:space="preserve">wordt de nummering van paragraaf </w:t>
      </w:r>
      <w:r w:rsidRPr="00863F41">
        <w:rPr>
          <w:rStyle w:val="Verwijzing"/>
        </w:rPr>
        <w:fldChar w:fldCharType="begin"/>
      </w:r>
      <w:r w:rsidRPr="00863F41">
        <w:rPr>
          <w:rStyle w:val="Verwijzing"/>
        </w:rPr>
        <w:instrText xml:space="preserve"> REF _Ref_fd2d5bfd748ce4f6d27725ba68ced741_2 \r \h </w:instrText>
      </w:r>
      <w:r w:rsidRPr="00863F41">
        <w:rPr>
          <w:rStyle w:val="Verwijzing"/>
        </w:rPr>
      </w:r>
      <w:r w:rsidRPr="00863F41">
        <w:rPr>
          <w:rStyle w:val="Verwijzing"/>
        </w:rPr>
        <w:fldChar w:fldCharType="separate"/>
      </w:r>
      <w:r w:rsidR="008310EB">
        <w:rPr>
          <w:rStyle w:val="Verwijzing"/>
        </w:rPr>
        <w:t>4.4.3.1</w:t>
      </w:r>
      <w:r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79464DE1" w14:textId="77777777" w:rsidR="00DD5A3A" w:rsidRDefault="00DD5A3A" w:rsidP="00713915"/>
    <w:p w14:paraId="1926A315" w14:textId="77777777" w:rsidR="00DD5A3A" w:rsidRPr="00467426" w:rsidRDefault="00B71AF1" w:rsidP="007B3043">
      <w:pPr>
        <w:pStyle w:val="Opsommingnummers1"/>
        <w:numPr>
          <w:ilvl w:val="0"/>
          <w:numId w:val="13"/>
        </w:numPr>
      </w:pPr>
      <w:r w:rsidRPr="007B3043">
        <w:rPr>
          <w:b/>
          <w:bCs/>
        </w:rPr>
        <w:t>RegelingOpschrift</w:t>
      </w:r>
      <w:r w:rsidRPr="008A3D08">
        <w:t xml:space="preserve">: de officiële </w:t>
      </w:r>
      <w:r w:rsidRPr="007B3043">
        <w:t>titel</w:t>
      </w:r>
      <w:r w:rsidRPr="008A3D08">
        <w:t xml:space="preserve"> van de Regeling. Bijvoorbeeld: Omgevingsvisie Utrecht, of Woningbouwprogramma Amsterdam.</w:t>
      </w:r>
    </w:p>
    <w:p w14:paraId="65E3E644" w14:textId="2985792B" w:rsidR="00DD5A3A" w:rsidRPr="00467426" w:rsidRDefault="00B71AF1"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rsidRPr="005015E6">
        <w:t>.</w:t>
      </w:r>
    </w:p>
    <w:p w14:paraId="2DC9A111" w14:textId="2DB213A3" w:rsidR="00DD5A3A" w:rsidRDefault="00B71AF1"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lastRenderedPageBreak/>
        <w:t>leesbaarheid en</w:t>
      </w:r>
      <w:r>
        <w:t>/of</w:t>
      </w:r>
      <w:r w:rsidRPr="00A07F52">
        <w:t xml:space="preserve"> vormgeving (denk aan lange lijsten en complexe tabellen)</w:t>
      </w:r>
      <w:r>
        <w:t xml:space="preserve"> niet goed in de (beleids)tekst in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rsidRPr="00AB04E2">
        <w:t xml:space="preserve">Dat laatste houdt in dat ze met een later wijzigingsbesluit gewijzigd kunnen worden. </w:t>
      </w:r>
      <w:r w:rsidRPr="00023FC9">
        <w:t xml:space="preserve">Deze bijlagen zijn zowel te vinden </w:t>
      </w:r>
      <w:r w:rsidRPr="009610F5">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br/>
        <w:t xml:space="preserve">Tekst uitwisselen in STOP-XML is niet altijd mogelijk zonder de tekst te moeten overtypen. Daarom ondersteunt </w:t>
      </w:r>
      <w:r w:rsidRPr="00DD0ECC">
        <w:t>de STOP/TPOD-standaard</w:t>
      </w:r>
      <w:r w:rsidRPr="00DD0ECC" w:rsidDel="00DD0ECC">
        <w:t xml:space="preserve">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r>
      <w:r>
        <w:instrText xml:space="preserve"> REF _Ref_fd2d5bfd748ce4f6d27725ba68ced741_1 \n \h </w:instrText>
      </w:r>
      <w:r>
        <w:fldChar w:fldCharType="separate"/>
      </w:r>
      <w:r w:rsidR="008310EB">
        <w:t>4.4.3.1</w:t>
      </w:r>
      <w:r>
        <w:fldChar w:fldCharType="end"/>
      </w:r>
      <w:r>
        <w:t>, bepaald dat een bijlage alleen als PDF-document</w:t>
      </w:r>
      <w:r w:rsidRPr="00404023">
        <w:t xml:space="preserve"> </w:t>
      </w:r>
      <w:r>
        <w:t xml:space="preserve">mag </w:t>
      </w:r>
      <w:r w:rsidRPr="00404023">
        <w:t>worden aangeleverd als het voor het bevoegd gezag redelijkerwijs niet mogelijk is om de bijlage als onderdeel van de tekst in STOP-XML op te stellen</w:t>
      </w:r>
      <w:r>
        <w:t xml:space="preserve"> </w:t>
      </w:r>
      <w:r w:rsidRPr="00E033F0">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t xml:space="preserve">. </w:t>
      </w:r>
      <w:r>
        <w:br/>
        <w:t xml:space="preserve">Een bijlage </w:t>
      </w:r>
      <w:r w:rsidRPr="00F87B74">
        <w:t xml:space="preserve">in de vorm van een </w:t>
      </w:r>
      <w:r>
        <w:t>PDF-document</w:t>
      </w:r>
      <w:r w:rsidRPr="00F87B74">
        <w:t xml:space="preserve"> moet onveranderlijk 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informatieobject.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8310EB">
        <w:rPr>
          <w:rStyle w:val="Verwijzing"/>
        </w:rPr>
        <w:t>4.2</w:t>
      </w:r>
      <w:r w:rsidRPr="00863F41">
        <w:rPr>
          <w:rStyle w:val="Verwijzing"/>
        </w:rPr>
        <w:fldChar w:fldCharType="end"/>
      </w:r>
      <w:r>
        <w:t xml:space="preserve">. </w:t>
      </w:r>
      <w:r>
        <w:br/>
      </w:r>
      <w:r w:rsidRPr="004F3DD0">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 xml:space="preserve">et bevoegd gezag kan het element niet zelf vullen met eigen tekst. Met latere wijzigingsbesluiten kan het element </w:t>
      </w:r>
      <w:r w:rsidRPr="00A3156C">
        <w:lastRenderedPageBreak/>
        <w:t>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4EBAB173" w14:textId="77777777" w:rsidR="00DD5A3A" w:rsidRDefault="00DD5A3A" w:rsidP="00713915"/>
    <w:p w14:paraId="2B34D6BA" w14:textId="031EC6BB" w:rsidR="00DD5A3A" w:rsidRDefault="00B71AF1" w:rsidP="00713915">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2EDAA3C8" w:rsidR="00DD5A3A" w:rsidRPr="0026520C" w:rsidRDefault="00B71AF1" w:rsidP="00713915">
      <w:r w:rsidRPr="00981796">
        <w:t xml:space="preserve">In de schema’s van STOP komt in een aantal hoofd- en subelementen het element InleidendeTekst -bedoeld voor niet-juridische contextinformatie- voor. </w:t>
      </w:r>
      <w:r w:rsidRPr="00B91AF2">
        <w:t>Dit element zal in een toekomstige versie van de standaard vervallen</w:t>
      </w:r>
      <w:r w:rsidRPr="007F1113">
        <w:t>; gebruik daarvan wordt daarom nu afgeraden</w:t>
      </w:r>
      <w:r w:rsidRPr="00981796">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7"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