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DD5A3A" w:rsidRPr="00F1426F" w:rsidRDefault="00B71AF1" w:rsidP="00AF01F7">
      <w:pPr>
        <w:pStyle w:val="Kop3"/>
      </w:pPr>
      <w:bookmarkStart w:id="144" w:name="_Ref_f62ca91f37424cddfd64cacedf44f664_1"/>
      <w:r>
        <w:t>D</w:t>
      </w:r>
      <w:r w:rsidRPr="00F1426F">
        <w:t xml:space="preserve">e bedoeling van het annoteren met </w:t>
      </w:r>
      <w:r>
        <w:t>OW-object</w:t>
      </w:r>
      <w:r w:rsidRPr="00F1426F">
        <w:t>en</w:t>
      </w:r>
      <w:bookmarkEnd w:id="144"/>
    </w:p>
    <w:p w14:paraId="5028FA5F" w14:textId="339DF56D" w:rsidR="00DD5A3A" w:rsidRDefault="00B71AF1"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de artikelen getoond waarin Juridische regels zijn geannoteerd met die Activiteit. Ook worden in het bijbehorende kaartbeeld alle Locaties getoond die bij die artikelen en die Activiteit-annotatie horen.</w:t>
      </w:r>
    </w:p>
    <w:p w14:paraId="2ED78978" w14:textId="4F19FB15" w:rsidR="00DD5A3A" w:rsidRPr="00F1426F" w:rsidRDefault="00B71AF1" w:rsidP="00AF01F7">
      <w:r w:rsidRPr="00F1426F">
        <w:t xml:space="preserve">De bedoeling van het annoteren met IMOW is dat de Locaties en de nadere gegevens een letterlijke vertaling of vastlegging van de regels respectievelijk de beleidstekst zijn. IMOW is niet bedoeld voor interpretaties, nadere afleidingen of het toevoegen van niet door regels of </w:t>
      </w:r>
      <w:r w:rsidRPr="00F1426F">
        <w:lastRenderedPageBreak/>
        <w:t>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DD5A3A" w:rsidRPr="00F1426F" w:rsidRDefault="00B71AF1"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DD5A3A" w:rsidRPr="00B26823" w:rsidRDefault="00B71AF1" w:rsidP="00AF01F7">
      <w:pPr>
        <w:pStyle w:val="Figuur"/>
      </w:pPr>
      <w:r w:rsidRPr="00B26823">
        <w:rPr>
          <w:noProof/>
        </w:rPr>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9">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DD5A3A" w:rsidRPr="00F1426F" w:rsidRDefault="00B71AF1" w:rsidP="00AF01F7">
      <w:pPr>
        <w:pStyle w:val="Figuurbijschrift"/>
      </w:pPr>
      <w:r w:rsidRPr="00F1426F">
        <w:t>Voorbeeld bedoeling van IMOW, activiteit in omgevingsplan</w:t>
      </w:r>
    </w:p>
    <w:p w14:paraId="4249886C" w14:textId="414688F5" w:rsidR="00DD5A3A" w:rsidRPr="00F1426F" w:rsidRDefault="00B71AF1" w:rsidP="00AF01F7">
      <w:r w:rsidRPr="00F1426F">
        <w:t xml:space="preserve">Bovenstaande afbeelding toont het grondgebied van een gemeente en </w:t>
      </w:r>
      <w:r>
        <w:t xml:space="preserve">de </w:t>
      </w:r>
      <w:r w:rsidRPr="00F1426F">
        <w:t>Locatie</w:t>
      </w:r>
      <w:r>
        <w:t xml:space="preserve">, </w:t>
      </w:r>
      <w:r w:rsidRPr="00FE26ED">
        <w:t>bestaande uit drie Gebieden (eventueel gegroepeerd in één Gebiedengroep),</w:t>
      </w:r>
      <w:r w:rsidRPr="00F1426F">
        <w:t xml:space="preserve"> die </w:t>
      </w:r>
      <w:r>
        <w:t>hoort</w:t>
      </w:r>
      <w:r w:rsidRPr="00F1426F">
        <w:t xml:space="preserve"> bij de Juridische regel van artikel 2.10. Ter plaatse van deze Locatie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DD5A3A" w:rsidRPr="00B26823" w:rsidRDefault="00B71AF1"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0">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DD5A3A" w:rsidRPr="00F1426F" w:rsidRDefault="00B71AF1" w:rsidP="00AF01F7">
      <w:pPr>
        <w:pStyle w:val="Figuurbijschrift"/>
      </w:pPr>
      <w:r w:rsidRPr="00F1426F">
        <w:t>Voorbeeld bedoeling van IMOW, omgevingsvisie</w:t>
      </w:r>
    </w:p>
    <w:p w14:paraId="7DBDE778" w14:textId="39FA4B82" w:rsidR="00DD5A3A" w:rsidRPr="00F1426F" w:rsidRDefault="00B71AF1" w:rsidP="00AF01F7">
      <w:r w:rsidRPr="00F1426F">
        <w:t xml:space="preserve">Bovenstaande afbeelding toont het grondgebied van een provincie en </w:t>
      </w:r>
      <w:r>
        <w:t>de</w:t>
      </w:r>
      <w:r w:rsidRPr="00F1426F">
        <w:t xml:space="preserve"> Locatie</w:t>
      </w:r>
      <w:r>
        <w:t xml:space="preserve">, </w:t>
      </w:r>
      <w:r w:rsidRPr="001F174F">
        <w:t>bestaande uit drie Gebieden (eventueel gegroepeerd in één Gebiedengroep),</w:t>
      </w:r>
      <w:r w:rsidRPr="00F1426F">
        <w:t xml:space="preserve"> die </w:t>
      </w:r>
      <w:r>
        <w:t>hoort</w:t>
      </w:r>
      <w:r w:rsidRPr="00F1426F">
        <w:t xml:space="preserve"> bij een hoofdstuk in de omgevingsvisie over kantoorontwikkelingslocaties. In haar omgevingsvisie legt de provincie vast dat zij de haar ter beschikking staande middelen wil inzetten om deze </w:t>
      </w:r>
      <w:r>
        <w:t>gebieden</w:t>
      </w:r>
      <w:r w:rsidRPr="00F1426F">
        <w:t xml:space="preserve">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9" Type="http://schemas.openxmlformats.org/officeDocument/2006/relationships/image" Target="media/image_c1a7835e256d9b0e7f656defa762f7cd.png"/><Relationship Id="rId40"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