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DD5A3A" w:rsidRPr="00F1426F" w:rsidRDefault="00B71AF1" w:rsidP="002F7B04">
      <w:pPr>
        <w:pStyle w:val="Kop4"/>
      </w:pPr>
      <w:bookmarkStart w:id="190" w:name="_Ref_f3ab6260e692d21ac3862b3939d4ad5d_1"/>
      <w:r w:rsidRPr="00F1426F">
        <w:t>Norm</w:t>
      </w:r>
      <w:bookmarkEnd w:id="190"/>
    </w:p>
    <w:p w14:paraId="1E060F70" w14:textId="30E8C8F3" w:rsidR="00DD5A3A" w:rsidRPr="00B26823" w:rsidRDefault="00B71AF1"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4">
                      <a:extLst>
                        <a:ext uri="{96DAC541-7B7A-43D3-8B79-37D633B846F1}">
                          <asvg:svgBlip xmlns:asvg="http://schemas.microsoft.com/office/drawing/2016/SVG/main" r:embed="rId55"/>
                        </a:ext>
                      </a:extLst>
                    </a:blip>
                    <a:stretch>
                      <a:fillRect/>
                    </a:stretch>
                  </pic:blipFill>
                  <pic:spPr>
                    <a:xfrm>
                      <a:off x="0" y="0"/>
                      <a:ext cx="5350658" cy="4897010"/>
                    </a:xfrm>
                    <a:prstGeom prst="rect">
                      <a:avLst/>
                    </a:prstGeom>
                  </pic:spPr>
                </pic:pic>
              </a:graphicData>
            </a:graphic>
          </wp:inline>
        </w:drawing>
      </w:r>
    </w:p>
    <w:p w14:paraId="5BD711DD" w14:textId="698B0005" w:rsidR="00DD5A3A" w:rsidRPr="00F1426F" w:rsidRDefault="00B71AF1" w:rsidP="002F7B04">
      <w:pPr>
        <w:pStyle w:val="Figuurbijschrift"/>
      </w:pPr>
      <w:r w:rsidRPr="00F1426F">
        <w:t>Uitsnede uit IMOW-diagram voor objecttype Locatie</w:t>
      </w:r>
    </w:p>
    <w:p w14:paraId="6F107640" w14:textId="2D4A1876" w:rsidR="00DD5A3A" w:rsidRPr="00F1426F" w:rsidRDefault="00B71AF1" w:rsidP="002F7B04">
      <w:r w:rsidRPr="00F1426F">
        <w:t>Locatie kent de volgende attributen:</w:t>
      </w:r>
    </w:p>
    <w:p w14:paraId="45ADE57E" w14:textId="5DC35B42" w:rsidR="00DD5A3A" w:rsidRPr="00F1426F" w:rsidRDefault="00B71AF1" w:rsidP="00804A0D">
      <w:pPr>
        <w:pStyle w:val="Opsommingtekens1"/>
      </w:pPr>
      <w:r w:rsidRPr="00F1426F">
        <w:rPr>
          <w:i/>
          <w:iCs/>
        </w:rPr>
        <w:t>identificatie</w:t>
      </w:r>
      <w:r w:rsidRPr="00F1426F">
        <w:t xml:space="preserve">: de unieke identificatie waaronder elk object van dit type bekend is. </w:t>
      </w:r>
      <w:r w:rsidRPr="00857E22">
        <w:t>Identificatie conform datatype NEN3610-ID.</w:t>
      </w:r>
      <w:r>
        <w:t xml:space="preserve"> </w:t>
      </w:r>
      <w:r w:rsidRPr="00F1426F">
        <w:t>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DD5A3A" w:rsidRPr="00F1426F" w:rsidRDefault="00B71AF1" w:rsidP="002F7B04">
      <w:pPr>
        <w:pStyle w:val="Opsommingtekens1"/>
      </w:pPr>
      <w:r w:rsidRPr="00F1426F">
        <w:rPr>
          <w:i/>
          <w:iCs/>
        </w:rPr>
        <w:t>noemer</w:t>
      </w:r>
      <w:r w:rsidRPr="00F1426F">
        <w:t>: de mensleesbare term of frase waarmee een Locatie wordt aangeduid. Optioneel attribuut. Komt 0 of 1 keer voor.</w:t>
      </w:r>
    </w:p>
    <w:p w14:paraId="12954758" w14:textId="77777777" w:rsidR="00DD5A3A" w:rsidRPr="00F1426F" w:rsidRDefault="00DD5A3A" w:rsidP="002F7B04"/>
    <w:p w14:paraId="30B93C46" w14:textId="7F3727DC" w:rsidR="00DD5A3A" w:rsidRPr="00F1426F" w:rsidRDefault="00B71AF1" w:rsidP="002F7B04">
      <w:r w:rsidRPr="00F1426F">
        <w:t>Locatie kent zeven verschijningsvormen:</w:t>
      </w:r>
    </w:p>
    <w:p w14:paraId="7E27EA61" w14:textId="1600F38C" w:rsidR="00DD5A3A" w:rsidRPr="00F1426F" w:rsidRDefault="00B71AF1" w:rsidP="002F7B04">
      <w:pPr>
        <w:pStyle w:val="Opsommingtekens1"/>
      </w:pPr>
      <w:r w:rsidRPr="00F1426F">
        <w:lastRenderedPageBreak/>
        <w:t>Gebied: op zichzelf staande geometrisch afgebakende ‘ruimte’ in een virtuele weergave van de fysieke leefomgeving. De geometrische afbakening is juridisch van aard. Gebied heeft alle attributen van Locatie, aangevuld met:</w:t>
      </w:r>
    </w:p>
    <w:p w14:paraId="76751F65" w14:textId="4276613D" w:rsidR="00DD5A3A" w:rsidRPr="00F1426F" w:rsidRDefault="00B71AF1" w:rsidP="002F7B04">
      <w:pPr>
        <w:pStyle w:val="Opsommingtekens2"/>
      </w:pPr>
      <w:r w:rsidRPr="00F1426F">
        <w:rPr>
          <w:i/>
          <w:iCs/>
        </w:rPr>
        <w:t>hoogte</w:t>
      </w:r>
      <w:r w:rsidRPr="00F1426F">
        <w:t>: de hoogte waarop het Gebied ligt</w:t>
      </w:r>
      <w:r>
        <w:t xml:space="preserve"> of de hoogte binnen het Gebied </w:t>
      </w:r>
      <w:r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3DAA8429" w14:textId="66BF5D3F"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w:t>
      </w:r>
      <w:r w:rsidRPr="007B60F8">
        <w:t xml:space="preserve"> gebruik g</w:t>
      </w:r>
      <w:r w:rsidRPr="00F1426F">
        <w:t xml:space="preserve">emaakt worden van de waardelijst 'Eenheid’. Verplicht element indien het attribuut </w:t>
      </w:r>
      <w:r w:rsidRPr="00F1426F">
        <w:rPr>
          <w:i/>
          <w:iCs/>
        </w:rPr>
        <w:t>hoogte</w:t>
      </w:r>
      <w:r w:rsidRPr="00F1426F">
        <w:t xml:space="preserve"> wordt gebruikt.</w:t>
      </w:r>
    </w:p>
    <w:p w14:paraId="14948AC7" w14:textId="174F9580" w:rsidR="00DD5A3A" w:rsidRPr="00F1426F" w:rsidRDefault="00B71AF1"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DD5A3A" w:rsidRPr="00F1426F" w:rsidRDefault="00B71AF1" w:rsidP="002F7B04">
      <w:pPr>
        <w:pStyle w:val="Opsommingtekens1"/>
      </w:pPr>
      <w:r w:rsidRPr="00F1426F">
        <w:t>Gebiedengroep: een groep of verzameling van bij elkaar behorende Gebieden, die samen de Locatie vormen. Gebiedengroep heeft alle attributen van Locatie, aangevuld met:</w:t>
      </w:r>
    </w:p>
    <w:p w14:paraId="7A89D605" w14:textId="32BB1467" w:rsidR="00DD5A3A" w:rsidRPr="00F1426F" w:rsidRDefault="00B71AF1" w:rsidP="002F7B04">
      <w:pPr>
        <w:pStyle w:val="Opsommingtekens2"/>
      </w:pPr>
      <w:r w:rsidRPr="00F1426F">
        <w:rPr>
          <w:i/>
          <w:iCs/>
        </w:rPr>
        <w:t>groepselement</w:t>
      </w:r>
      <w:r w:rsidRPr="00F1426F">
        <w:t>: de verwijzing van een Gebiedengroep naar de Gebieden die samen de Gebiedengroep vormen. Verplicht attribuut. Komt ten minste 1 keer voor.</w:t>
      </w:r>
    </w:p>
    <w:p w14:paraId="5EB66A3D" w14:textId="55478F7D" w:rsidR="00DD5A3A" w:rsidRPr="00F1426F" w:rsidRDefault="00B71AF1" w:rsidP="002F7B04">
      <w:pPr>
        <w:pStyle w:val="Opsommingtekens1"/>
      </w:pPr>
      <w:r w:rsidRPr="00F1426F">
        <w:t>Lijn: op zichzelf staande geometrisch afgebakende lijnlocatie in een virtuele weergave van de fysieke leefomgeving. De geometrische afbakening is juridisch van aard. Lijn heeft alle attributen van Locatie, aangevuld met:</w:t>
      </w:r>
    </w:p>
    <w:p w14:paraId="2F4D656B" w14:textId="527D2A11" w:rsidR="00DD5A3A" w:rsidRPr="00F1426F" w:rsidRDefault="00B71AF1" w:rsidP="002F7B04">
      <w:pPr>
        <w:pStyle w:val="Opsommingtekens2"/>
      </w:pPr>
      <w:r w:rsidRPr="00F1426F">
        <w:rPr>
          <w:i/>
        </w:rPr>
        <w:t>hoogte</w:t>
      </w:r>
      <w:r w:rsidRPr="00F1426F">
        <w:t>: de hoogte waarop de Lijn ligt. Optioneel attribuut. Komt 0 of 1 keer voor. Wordt vastgelegd met WaardeEenheid, dat bestaat uit de volgende elementen:</w:t>
      </w:r>
    </w:p>
    <w:p w14:paraId="47388F70" w14:textId="4CC3B26E"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5835EF45" w14:textId="56692D20"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 gebruik gemaakt worden van de waardelijst 'Eenheid</w:t>
      </w:r>
      <w:r w:rsidRPr="00F1426F">
        <w:t xml:space="preserve">’. Verplicht element indien het attribuut </w:t>
      </w:r>
      <w:r w:rsidRPr="00F1426F">
        <w:rPr>
          <w:i/>
          <w:iCs/>
        </w:rPr>
        <w:t>hoogte</w:t>
      </w:r>
      <w:r w:rsidRPr="00F1426F">
        <w:t xml:space="preserve"> wordt gebruikt.</w:t>
      </w:r>
    </w:p>
    <w:p w14:paraId="18F996EF" w14:textId="61D9FCB7" w:rsidR="00DD5A3A" w:rsidRPr="00F1426F" w:rsidRDefault="00B71AF1"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DD5A3A" w:rsidRPr="00F1426F" w:rsidRDefault="00B71AF1" w:rsidP="002F7B04">
      <w:pPr>
        <w:pStyle w:val="Opsommingtekens1"/>
      </w:pPr>
      <w:r w:rsidRPr="00F1426F">
        <w:t>Lijnengroep: een groep of verzameling van bij elkaar behorende Lijnen, die samen de Locatie vormen. Lijnengroep heeft alle attributen van Locatie, aangevuld met:</w:t>
      </w:r>
    </w:p>
    <w:p w14:paraId="49083BC5" w14:textId="693D99E3" w:rsidR="00DD5A3A" w:rsidRPr="00F1426F" w:rsidRDefault="00B71AF1" w:rsidP="002F7B04">
      <w:pPr>
        <w:pStyle w:val="Opsommingtekens2"/>
      </w:pPr>
      <w:r w:rsidRPr="00F1426F">
        <w:rPr>
          <w:i/>
        </w:rPr>
        <w:t>groepselement</w:t>
      </w:r>
      <w:r w:rsidRPr="00F1426F">
        <w:t>: de verwijzing van een Lijnengroep naar de Lijnen die samen de Lijnengroep vormen. Verplicht attribuut. Komt ten minste 1 keer voor.</w:t>
      </w:r>
    </w:p>
    <w:p w14:paraId="32C255F1" w14:textId="526BAA16" w:rsidR="00DD5A3A" w:rsidRPr="00F1426F" w:rsidRDefault="00B71AF1" w:rsidP="002F7B04">
      <w:pPr>
        <w:pStyle w:val="Opsommingtekens1"/>
      </w:pPr>
      <w:r w:rsidRPr="00F1426F">
        <w:t>Punt: op zichzelf staande geometrisch afgebakende puntlocatie in een virtuele weergave van de fysieke leefomgeving. De geometrische afbakening is juridisch van aard.</w:t>
      </w:r>
      <w:r w:rsidRPr="00F1426F" w:rsidDel="00B22728">
        <w:t xml:space="preserve"> </w:t>
      </w:r>
      <w:r w:rsidRPr="00F1426F">
        <w:t>Punt heeft alle attributen van Locatie, aangevuld met:</w:t>
      </w:r>
    </w:p>
    <w:p w14:paraId="2A76D996" w14:textId="26C39DE7" w:rsidR="00DD5A3A" w:rsidRPr="00F1426F" w:rsidRDefault="00B71AF1" w:rsidP="002F7B04">
      <w:pPr>
        <w:pStyle w:val="Opsommingtekens2"/>
      </w:pPr>
      <w:r w:rsidRPr="00F1426F">
        <w:rPr>
          <w:i/>
          <w:iCs/>
        </w:rPr>
        <w:t>hoogte</w:t>
      </w:r>
      <w:r w:rsidRPr="00F1426F">
        <w:t>: de hoogte waarop de Punt ligt. Optioneel attribuut. Komt 0 of 1 keer voor. Wordt vastgelegd met WaardeEenheid, dat bestaat uit de volgende elementen:</w:t>
      </w:r>
    </w:p>
    <w:p w14:paraId="2C8625E3" w14:textId="6A090CBD"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1B3D1C6A" w14:textId="1BF50C67"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 gebruik gemaakt worden van de waardelijst 'Eenheid</w:t>
      </w:r>
      <w:r w:rsidRPr="00F1426F">
        <w:t xml:space="preserve">’. Verplicht element indien het attribuut </w:t>
      </w:r>
      <w:r w:rsidRPr="00F1426F">
        <w:rPr>
          <w:i/>
          <w:iCs/>
        </w:rPr>
        <w:t>hoogte</w:t>
      </w:r>
      <w:r w:rsidRPr="00F1426F">
        <w:t xml:space="preserve"> wordt gebruikt.</w:t>
      </w:r>
    </w:p>
    <w:p w14:paraId="4B33C58B" w14:textId="18FC4501" w:rsidR="00DD5A3A" w:rsidRPr="00F1426F" w:rsidRDefault="00B71AF1"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DD5A3A" w:rsidRPr="00F1426F" w:rsidRDefault="00B71AF1" w:rsidP="002F7B04">
      <w:pPr>
        <w:pStyle w:val="Opsommingtekens1"/>
      </w:pPr>
      <w:r w:rsidRPr="00F1426F">
        <w:lastRenderedPageBreak/>
        <w:t>Puntengroep: een groep of verzameling van bij elkaar behorende Punten, die samen de Locatie vormen. Puntengroep heeft alle attributen van Locatie, aangevuld met:</w:t>
      </w:r>
    </w:p>
    <w:p w14:paraId="56DEAC43" w14:textId="3E8302AD" w:rsidR="00DD5A3A" w:rsidRPr="00F1426F" w:rsidRDefault="00B71AF1" w:rsidP="002F7B04">
      <w:pPr>
        <w:pStyle w:val="Opsommingtekens2"/>
      </w:pPr>
      <w:r w:rsidRPr="00F1426F">
        <w:rPr>
          <w:i/>
        </w:rPr>
        <w:t>groepselement</w:t>
      </w:r>
      <w:r w:rsidRPr="00F1426F">
        <w:t>: de verwijzing van een Puntengroep naar de Punten die samen de Puntengroep vormen. Verplicht attribuut. Komt ten minste 1 keer voor.</w:t>
      </w:r>
    </w:p>
    <w:p w14:paraId="76CA5F22" w14:textId="43018A41" w:rsidR="00DD5A3A" w:rsidRDefault="00B71AF1" w:rsidP="00DD6F97">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r>
        <w:t>:</w:t>
      </w:r>
    </w:p>
    <w:p w14:paraId="52CBEFEC" w14:textId="66A513F4" w:rsidR="00DD5A3A" w:rsidRPr="00CB2DC4" w:rsidRDefault="00B71AF1"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022E7232" w14:textId="3B5D07A0" w:rsidR="00DD5A3A" w:rsidRPr="00CB2DC4" w:rsidRDefault="00B71AF1"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7A0C9784" w14:textId="47D0B51B" w:rsidR="00DD5A3A" w:rsidRDefault="00B71AF1"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67D6BCA9" w14:textId="501DA614" w:rsidR="00DD5A3A" w:rsidRPr="00F1426F" w:rsidRDefault="00B71AF1"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DD5A3A" w:rsidRPr="00F1426F" w:rsidRDefault="00DD5A3A" w:rsidP="002F7B04"/>
    <w:p w14:paraId="37450A3A" w14:textId="4516A39C" w:rsidR="00DD5A3A" w:rsidRDefault="00B71AF1" w:rsidP="002F7B04">
      <w:r w:rsidRPr="00F1426F">
        <w:t>Locatie kent geen waardelijsten.</w:t>
      </w:r>
    </w:p>
    <w:p w14:paraId="56FA7F6F" w14:textId="62F79C50" w:rsidR="00DD5A3A" w:rsidRDefault="00DD5A3A" w:rsidP="002F7B04"/>
    <w:p w14:paraId="0DFA817E" w14:textId="77777777" w:rsidR="00DD5A3A" w:rsidRPr="00F1426F" w:rsidRDefault="00B71AF1" w:rsidP="007043B1">
      <w:r>
        <w:t>Locatie</w:t>
      </w:r>
      <w:r w:rsidRPr="00F1426F">
        <w:t xml:space="preserve"> kent de volgende constraint</w:t>
      </w:r>
      <w:r>
        <w:t>s</w:t>
      </w:r>
      <w:r w:rsidRPr="00F1426F">
        <w:t>:</w:t>
      </w:r>
    </w:p>
    <w:p w14:paraId="5E46813C" w14:textId="2D83AF96" w:rsidR="00DD5A3A" w:rsidRDefault="00B71AF1" w:rsidP="007043B1">
      <w:pPr>
        <w:pStyle w:val="Opsommingtekens1"/>
      </w:pPr>
      <w:r w:rsidRPr="00755B5C">
        <w:t xml:space="preserve">(bij Gebied): </w:t>
      </w:r>
      <w:r w:rsidRPr="005D6282">
        <w:t>geometrie is van type Surface of MultiSurface</w:t>
      </w:r>
      <w:r>
        <w:t>;</w:t>
      </w:r>
    </w:p>
    <w:p w14:paraId="51D8B90E" w14:textId="475AF183" w:rsidR="00DD5A3A" w:rsidRDefault="00B71AF1" w:rsidP="007043B1">
      <w:pPr>
        <w:pStyle w:val="Opsommingtekens1"/>
      </w:pPr>
      <w:r w:rsidRPr="00BB6449">
        <w:t xml:space="preserve">(bij Lijn): </w:t>
      </w:r>
      <w:r w:rsidRPr="005D6282">
        <w:t>geometrie is van type Curve of MultiCurve</w:t>
      </w:r>
      <w:r>
        <w:t>;</w:t>
      </w:r>
    </w:p>
    <w:p w14:paraId="5034A4D8" w14:textId="432D0502" w:rsidR="00DD5A3A" w:rsidRDefault="00B71AF1" w:rsidP="004F4F63">
      <w:pPr>
        <w:pStyle w:val="Opsommingtekens1"/>
      </w:pPr>
      <w:r w:rsidRPr="00AF4512">
        <w:t xml:space="preserve">(bij Punt): </w:t>
      </w:r>
      <w:r w:rsidRPr="005D6282">
        <w:t>geometrie is van type Point of MultiPoint</w:t>
      </w:r>
      <w:r>
        <w:t>.</w:t>
      </w:r>
    </w:p>
    <w:p w14:paraId="5B223ADC" w14:textId="489BDE8A" w:rsidR="008C2824" w:rsidRPr="00F1426F" w:rsidRDefault="001B6EF2" w:rsidP="008C2824">
      <w:pPr>
        <w:pStyle w:val="Kader"/>
      </w:pPr>
      <w:r>
        <w:rPr>
          <w:noProof/>
        </w:rPr>
        <mc:AlternateContent>
          <mc:Choice Requires="wps">
            <w:drawing>
              <wp:inline distT="0" distB="0" distL="0" distR="0" wp14:anchorId="1EB539D0" wp14:editId="25151848">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B1F022A" w14:textId="77777777" w:rsidR="001B6EF2" w:rsidRDefault="001B6EF2" w:rsidP="001B6EF2">
                            <w:pPr>
                              <w:rPr>
                                <w:b/>
                                <w:bCs/>
                              </w:rPr>
                            </w:pPr>
                            <w:r>
                              <w:rPr>
                                <w:b/>
                                <w:bCs/>
                              </w:rPr>
                              <w:t>Werkafspraak</w:t>
                            </w:r>
                          </w:p>
                          <w:p w14:paraId="7FA2D9EC" w14:textId="77777777" w:rsidR="001B6EF2" w:rsidRDefault="001B6EF2" w:rsidP="001B6EF2">
                            <w:r w:rsidRPr="00CB5870">
                              <w:t>Tot anders is bepaald in een volgende versie van dit toepassingsprofiel dan wel in een nader bericht van de beheerder van de TPOD-Standaard geldt de volgende werkafspraak:</w:t>
                            </w:r>
                          </w:p>
                          <w:p w14:paraId="258F3CAE" w14:textId="77777777" w:rsidR="001B6EF2" w:rsidRDefault="001B6EF2" w:rsidP="001B6EF2"/>
                          <w:p w14:paraId="0317A220" w14:textId="77777777" w:rsidR="001B6EF2" w:rsidRPr="00B85351" w:rsidRDefault="001B6EF2" w:rsidP="001B6EF2">
                            <w:r>
                              <w:t xml:space="preserve">Het attribuut </w:t>
                            </w:r>
                            <w:r w:rsidRPr="00BC30D7">
                              <w:rPr>
                                <w:i/>
                                <w:iCs/>
                              </w:rPr>
                              <w:t>hoogte</w:t>
                            </w:r>
                            <w:r>
                              <w:rPr>
                                <w:i/>
                                <w:iCs/>
                              </w:rPr>
                              <w:t xml:space="preserve"> </w:t>
                            </w:r>
                            <w:r>
                              <w:t>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B539D0"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4B1F022A" w14:textId="77777777" w:rsidR="001B6EF2" w:rsidRDefault="001B6EF2" w:rsidP="001B6EF2">
                      <w:pPr>
                        <w:rPr>
                          <w:b/>
                          <w:bCs/>
                        </w:rPr>
                      </w:pPr>
                      <w:r>
                        <w:rPr>
                          <w:b/>
                          <w:bCs/>
                        </w:rPr>
                        <w:t>Werkafspraak</w:t>
                      </w:r>
                    </w:p>
                    <w:p w14:paraId="7FA2D9EC" w14:textId="77777777" w:rsidR="001B6EF2" w:rsidRDefault="001B6EF2" w:rsidP="001B6EF2">
                      <w:r w:rsidRPr="00CB5870">
                        <w:t>Tot anders is bepaald in een volgende versie van dit toepassingsprofiel dan wel in een nader bericht van de beheerder van de TPOD-Standaard geldt de volgende werkafspraak:</w:t>
                      </w:r>
                    </w:p>
                    <w:p w14:paraId="258F3CAE" w14:textId="77777777" w:rsidR="001B6EF2" w:rsidRDefault="001B6EF2" w:rsidP="001B6EF2"/>
                    <w:p w14:paraId="0317A220" w14:textId="77777777" w:rsidR="001B6EF2" w:rsidRPr="00B85351" w:rsidRDefault="001B6EF2" w:rsidP="001B6EF2">
                      <w:r>
                        <w:t xml:space="preserve">Het attribuut </w:t>
                      </w:r>
                      <w:r w:rsidRPr="00BC30D7">
                        <w:rPr>
                          <w:i/>
                          <w:iCs/>
                        </w:rPr>
                        <w:t>hoogte</w:t>
                      </w:r>
                      <w:r>
                        <w:rPr>
                          <w:i/>
                          <w:iCs/>
                        </w:rPr>
                        <w:t xml:space="preserve"> </w:t>
                      </w:r>
                      <w:r>
                        <w:t>wordt niet gebruikt.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4" Type="http://schemas.openxmlformats.org/officeDocument/2006/relationships/image" Target="media/image_1a035bd56365228c8d7352a9926395a2.png"/><Relationship Id="rId5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