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8BA9" w14:textId="273D2846" w:rsidR="003716F8" w:rsidRDefault="00712AC8" w:rsidP="00BC30D7">
      <w:pPr>
        <w:pStyle w:val="Kop4"/>
      </w:pPr>
      <w:bookmarkStart w:id="299" w:name="_Ref_af922740802b8654229606e70306840c_1"/>
      <w:r>
        <w:t>Inleiding</w:t>
      </w:r>
      <w:bookmarkEnd w:id="299"/>
    </w:p>
    <w:p w14:paraId="322BC700" w14:textId="66D596E4" w:rsidR="00DD5A3A" w:rsidRPr="00F03DD9" w:rsidRDefault="00B71AF1"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DD5A3A" w:rsidRPr="00F03DD9" w:rsidRDefault="00B71AF1"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DD5A3A" w:rsidRPr="00F03DD9" w:rsidRDefault="00B71AF1"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DD5A3A" w:rsidRDefault="00B71AF1"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DD5A3A" w:rsidRDefault="00DD5A3A" w:rsidP="004A243E"/>
    <w:p w14:paraId="2E82CC9B" w14:textId="2A8DCBD1" w:rsidR="00DD5A3A" w:rsidRDefault="00B71AF1" w:rsidP="004A243E">
      <w:r>
        <w:t>Voor het wijzigen van OW-objecten gelden drie uitgangspunten:</w:t>
      </w:r>
    </w:p>
    <w:p w14:paraId="21249A70" w14:textId="4C03BFC8" w:rsidR="00DD5A3A" w:rsidRDefault="00B71AF1" w:rsidP="00A50A66">
      <w:pPr>
        <w:pStyle w:val="Opsommingtekens1"/>
      </w:pPr>
      <w:r>
        <w:lastRenderedPageBreak/>
        <w:t xml:space="preserve">lever alleen </w:t>
      </w:r>
      <w:r w:rsidRPr="00481B53">
        <w:t xml:space="preserve">gegevens </w:t>
      </w:r>
      <w:r>
        <w:t>aan als ze gewijzigd zijn;</w:t>
      </w:r>
    </w:p>
    <w:p w14:paraId="49A2F015" w14:textId="07ABD48D" w:rsidR="00DD5A3A" w:rsidRDefault="00B71AF1" w:rsidP="00A50A66">
      <w:pPr>
        <w:pStyle w:val="Opsommingtekens1"/>
      </w:pPr>
      <w:r>
        <w:t>verwijder expliciet gegevens die niet meer gebruikt worden;</w:t>
      </w:r>
    </w:p>
    <w:p w14:paraId="143E9941" w14:textId="3F16A0B3" w:rsidR="00DD5A3A" w:rsidRDefault="00B71AF1" w:rsidP="00A50A66">
      <w:pPr>
        <w:pStyle w:val="Opsommingtekens1"/>
      </w:pPr>
      <w:r>
        <w:t>een wijziging van een object zorgt voor een nieuwe versie van dat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