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261373" w:rsidRPr="00F1426F" w:rsidRDefault="00624D76" w:rsidP="002F7B04">
      <w:pPr>
        <w:pStyle w:val="Kop4"/>
      </w:pPr>
      <w:r w:rsidRPr="00F1426F">
        <w:t>Norm</w:t>
      </w:r>
    </w:p>
    <w:p w14:paraId="4B36BB5B" w14:textId="5B180EE3" w:rsidR="00261373" w:rsidRPr="00B26823" w:rsidRDefault="00624D7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4899649" cy="5248801"/>
                    </a:xfrm>
                    <a:prstGeom prst="rect">
                      <a:avLst/>
                    </a:prstGeom>
                  </pic:spPr>
                </pic:pic>
              </a:graphicData>
            </a:graphic>
          </wp:inline>
        </w:drawing>
      </w:r>
    </w:p>
    <w:p w14:paraId="2464F0A4" w14:textId="4FD5D244" w:rsidR="00261373" w:rsidRPr="00F1426F" w:rsidRDefault="00624D76" w:rsidP="002F7B04">
      <w:pPr>
        <w:pStyle w:val="Figuurbijschrift"/>
      </w:pPr>
      <w:r w:rsidRPr="00F1426F">
        <w:t>Uitsnede uit IMOW-diagram voor objecttype Tekstdeel</w:t>
      </w:r>
    </w:p>
    <w:p w14:paraId="515CC823" w14:textId="59F6CCE9" w:rsidR="00261373" w:rsidRPr="00F1426F" w:rsidRDefault="00624D76" w:rsidP="002F7B04">
      <w:r w:rsidRPr="00F1426F">
        <w:t>Tekstdeel kent de volgende attributen:</w:t>
      </w:r>
    </w:p>
    <w:p w14:paraId="6F76C293" w14:textId="06445E49" w:rsidR="00261373" w:rsidRPr="00F1426F" w:rsidRDefault="00624D76"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2367D8D0" w14:textId="54972779" w:rsidR="00261373" w:rsidRPr="00F1426F" w:rsidRDefault="00624D76" w:rsidP="002F7B04">
      <w:pPr>
        <w:pStyle w:val="Opsommingtekens1"/>
      </w:pPr>
      <w:r w:rsidRPr="00F1426F">
        <w:rPr>
          <w:i/>
          <w:iCs/>
        </w:rPr>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 xml:space="preserve">uit de limitatieve waardelijst ‘Idealisatie’. Onder voorwaarde verplicht attribuut: alleen te </w:t>
      </w:r>
      <w:r w:rsidRPr="00F1426F">
        <w:lastRenderedPageBreak/>
        <w:t>gebruiken wanneer Tekstdeel Locatie of Locaties heeft; dan verplicht. Komt dan 1 keer voor.</w:t>
      </w:r>
    </w:p>
    <w:p w14:paraId="3A1375C4" w14:textId="596D8D04" w:rsidR="00261373" w:rsidRPr="00F1426F" w:rsidRDefault="00624D76" w:rsidP="002F7B04">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261373" w:rsidRDefault="00624D76"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De 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261373" w:rsidRPr="00F1426F" w:rsidRDefault="00624D76"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261373" w:rsidRPr="00F1426F" w:rsidRDefault="00624D76" w:rsidP="002F7B04">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261373" w:rsidRDefault="00624D76" w:rsidP="002F7B04">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261373" w:rsidRPr="00F1426F" w:rsidRDefault="00624D76"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261373" w:rsidRPr="00F1426F" w:rsidRDefault="00261373" w:rsidP="002F7B04"/>
    <w:p w14:paraId="39BD5927" w14:textId="030780C2" w:rsidR="00261373" w:rsidRPr="00F1426F" w:rsidRDefault="00624D76" w:rsidP="002F7B04">
      <w:r w:rsidRPr="00F1426F">
        <w:t>Tekstdeel kent de volgende constraint:</w:t>
      </w:r>
    </w:p>
    <w:p w14:paraId="0EEB3DDF" w14:textId="74429503" w:rsidR="00261373" w:rsidRDefault="00624D76" w:rsidP="00984C6F">
      <w:pPr>
        <w:pStyle w:val="Opsommingtekens1"/>
      </w:pPr>
      <w:r w:rsidRPr="00F1426F">
        <w:t>idealisatie verplicht als Tekstdeel een Locatie heeft</w:t>
      </w:r>
      <w:r>
        <w:t>.</w:t>
      </w:r>
    </w:p>
    <w:p w14:paraId="23C2EA4A" w14:textId="6BD1CA1A" w:rsidR="00261373" w:rsidRPr="00F1426F" w:rsidRDefault="00624D76"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261373" w:rsidRDefault="00624D76" w:rsidP="00984C6F">
                            <w:pPr>
                              <w:rPr>
                                <w:b/>
                                <w:bCs/>
                              </w:rPr>
                            </w:pPr>
                            <w:r>
                              <w:rPr>
                                <w:b/>
                                <w:bCs/>
                              </w:rPr>
                              <w:t>Werkafspraak</w:t>
                            </w:r>
                          </w:p>
                          <w:p w14:paraId="29B437DC" w14:textId="463F0B40" w:rsidR="00261373" w:rsidRDefault="00624D76" w:rsidP="00984C6F">
                            <w:r w:rsidRPr="00CB5870">
                              <w:t>Tot anders is bepaald in een volgende versie van dit toepassingsprofiel dan wel in een nader bericht van de beheerder van de TPOD-Standaard geldt de volgende werkafspraak:</w:t>
                            </w:r>
                          </w:p>
                          <w:p w14:paraId="1B8D6AE9" w14:textId="77777777" w:rsidR="00261373" w:rsidRDefault="00261373" w:rsidP="00984C6F"/>
                          <w:p w14:paraId="213E3DB3" w14:textId="01CFCA38" w:rsidR="00261373" w:rsidRPr="00B85351" w:rsidRDefault="00624D76" w:rsidP="00984C6F">
                            <w:r>
                              <w:t xml:space="preserve">Het attribuut </w:t>
                            </w:r>
                            <w:r w:rsidRPr="00D9441C">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0"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tcToV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261373" w:rsidRDefault="00624D76" w:rsidP="00984C6F">
                      <w:pPr>
                        <w:rPr>
                          <w:b/>
                          <w:bCs/>
                        </w:rPr>
                      </w:pPr>
                      <w:r>
                        <w:rPr>
                          <w:b/>
                          <w:bCs/>
                        </w:rPr>
                        <w:t>Werkafspraak</w:t>
                      </w:r>
                    </w:p>
                    <w:p w14:paraId="29B437DC" w14:textId="463F0B40" w:rsidR="00261373" w:rsidRDefault="00624D76" w:rsidP="00984C6F">
                      <w:r w:rsidRPr="00CB5870">
                        <w:t>Tot anders is bepaald in een volgende versie van dit toepassingsprofiel dan wel in een nader bericht van de beheerder van de TPOD-Standaard geldt de volgende werkafspraak:</w:t>
                      </w:r>
                    </w:p>
                    <w:p w14:paraId="1B8D6AE9" w14:textId="77777777" w:rsidR="00261373" w:rsidRDefault="00261373" w:rsidP="00984C6F"/>
                    <w:p w14:paraId="213E3DB3" w14:textId="01CFCA38" w:rsidR="00261373" w:rsidRPr="00B85351" w:rsidRDefault="00624D76" w:rsidP="00984C6F">
                      <w:r>
                        <w:t xml:space="preserve">Het attribuut </w:t>
                      </w:r>
                      <w:r w:rsidRPr="00D9441C">
                        <w:rPr>
                          <w:i/>
                          <w:iCs/>
                        </w:rPr>
                        <w:t>idealisatie</w:t>
                      </w:r>
                      <w:r>
                        <w:t xml:space="preserve"> moet voor alle Tekstdelen in een Divisie of een Divisietekst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59" Type="http://schemas.openxmlformats.org/officeDocument/2006/relationships/image" Target="media/image_aa9f229d98ced0c5e22d4e1b20c7d6f8.png"/><Relationship Id="rId60"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