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8D3343" w:rsidRPr="007B60F8" w:rsidRDefault="00FE5B0A" w:rsidP="008D3343">
      <w:pPr>
        <w:pStyle w:val="Kop5"/>
      </w:pPr>
      <w:r w:rsidRPr="007B60F8">
        <w:t>Raadplegen in DSO-LV</w:t>
      </w:r>
    </w:p>
    <w:p w14:paraId="4CA800A1" w14:textId="1A854438" w:rsidR="008D3343" w:rsidRPr="007B60F8" w:rsidRDefault="00FE5B0A" w:rsidP="008D3343">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14BB8B9D" w:rsidR="008D3343" w:rsidRPr="007B60F8" w:rsidRDefault="00FF01AC" w:rsidP="008D3343">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