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D10B" w14:textId="77777777" w:rsidR="008D3343" w:rsidRDefault="00FE5B0A" w:rsidP="008D3343">
      <w:pPr>
        <w:pStyle w:val="Kop5"/>
      </w:pPr>
      <w:bookmarkStart w:id="71" w:name="_Ref_b75d476986ecc06a5b4ddfe02cb13076_1"/>
      <w:r>
        <w:t>Toelichting</w:t>
      </w:r>
      <w:bookmarkEnd w:id="71"/>
    </w:p>
    <w:p w14:paraId="5A115F7F" w14:textId="16794A5E" w:rsidR="008D3343" w:rsidRDefault="00FE5B0A" w:rsidP="008D3343">
      <w:r>
        <w:t xml:space="preserve">In deze paragraaf worden de elementen toegelicht die moeten respectievelijk kunnen voorkomen in een Besluit dat is opgesteld overeenkomstig het model BesluitCompact. Daarbij wordt de nummering van paragraaf </w:t>
      </w:r>
      <w:r w:rsidRPr="009B6A2D">
        <w:rPr>
          <w:rStyle w:val="Verwijzing"/>
        </w:rPr>
        <w:fldChar w:fldCharType="begin"/>
      </w:r>
      <w:r w:rsidRPr="009B6A2D">
        <w:rPr>
          <w:rStyle w:val="Verwijzing"/>
        </w:rPr>
        <w:instrText xml:space="preserve"> REF _Ref_bf3c6d76c1468dcfa8607df244d2f087_2 \r \h </w:instrText>
      </w:r>
      <w:r w:rsidRPr="009B6A2D">
        <w:rPr>
          <w:rStyle w:val="Verwijzing"/>
        </w:rPr>
      </w:r>
      <w:r w:rsidRPr="009B6A2D">
        <w:rPr>
          <w:rStyle w:val="Verwijzing"/>
        </w:rPr>
        <w:fldChar w:fldCharType="separate"/>
      </w:r>
      <w:r w:rsidR="002650B8">
        <w:rPr>
          <w:rStyle w:val="Verwijzing"/>
        </w:rPr>
        <w:t>4.3.2.1</w:t>
      </w:r>
      <w:r w:rsidRPr="009B6A2D">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6789766F" w14:textId="77777777" w:rsidR="008D3343" w:rsidRDefault="008D3343" w:rsidP="008D3343"/>
    <w:p w14:paraId="2671C3F2" w14:textId="77777777" w:rsidR="00025043" w:rsidRDefault="00025043" w:rsidP="00BC547A">
      <w:pPr>
        <w:pStyle w:val="Opsommingnummers1"/>
        <w:numPr>
          <w:ilvl w:val="0"/>
          <w:numId w:val="8"/>
        </w:numPr>
      </w:pPr>
      <w:r w:rsidRPr="00025043">
        <w:rPr>
          <w:b/>
          <w:bCs/>
        </w:rPr>
        <w:t>RegelingOpschrift</w:t>
      </w:r>
      <w:r w:rsidRPr="008A3D08">
        <w:t>: de officiële titel van het Besluit. Bijvoorbeeld: Vaststelling Omgevingsvisie Utrecht, of Vaststelling Woningbouwprogramma Amsterdam.</w:t>
      </w:r>
    </w:p>
    <w:p w14:paraId="7576D73A" w14:textId="77777777" w:rsidR="00025043" w:rsidRDefault="00025043" w:rsidP="00025043">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16.26 Omgevingswet en afdeling 3.4 Awb, het ontwerpbesluit tot vaststelling van de omgevingsvisie gedurende zes weken ter inzage heeft gelegen en er 116 zienswijzen zijn ontvangen; </w:t>
      </w:r>
      <w:r>
        <w:br/>
        <w:t>Gelezen het statenvoorstel d.d. 16 mei 2022 waarin wordt voorgesteld aan die zienswijzen gedeeltelijk tegemoet te komen”.</w:t>
      </w:r>
    </w:p>
    <w:p w14:paraId="6B2BD4BD" w14:textId="2FCF4B1F" w:rsidR="00025043" w:rsidRDefault="00025043" w:rsidP="00025043">
      <w:pPr>
        <w:pStyle w:val="Opsommingnummers1"/>
      </w:pPr>
      <w:r>
        <w:rPr>
          <w:b/>
          <w:bCs/>
        </w:rPr>
        <w:t>Lichaam</w:t>
      </w:r>
      <w:r w:rsidRPr="009E30D6">
        <w:t>:</w:t>
      </w:r>
      <w:r>
        <w:t xml:space="preserve"> het Lichaam van het Besluit, in de bestuurspraktijk ook wel het dictum genoemd. </w:t>
      </w:r>
      <w:r>
        <w:br/>
        <w:t xml:space="preserve">Het Lichaam bevat ten minste één WijzigArtikel. In </w:t>
      </w:r>
      <w:r w:rsidRPr="009A08FA">
        <w:t xml:space="preserve">de tekst van </w:t>
      </w:r>
      <w:r>
        <w:t xml:space="preserve">het WijzigArtikel </w:t>
      </w:r>
      <w:r w:rsidRPr="004E3791">
        <w:t>staat wat het bestuursorgaan besluit vast te stellen of te wijzigen</w:t>
      </w:r>
      <w:r>
        <w:t xml:space="preserve"> </w:t>
      </w:r>
      <w:r w:rsidRPr="009A08FA">
        <w:t>en een verwijzing naar de WijzigBijlage, het onderdeel van het besluit waarin de inhoud of wijzigingen van de Regeling staan. Daarnaast moet</w:t>
      </w:r>
      <w:r>
        <w:t xml:space="preserve"> het WijzigArtikel een machineleesbare verwijzing (met IntRef) naar de WijzigBijlage bevatten. </w:t>
      </w:r>
      <w:r w:rsidRPr="00DB3E95">
        <w:t xml:space="preserve">Een voorbeeld van de tekstuele omschrijving en verwijzing bij </w:t>
      </w:r>
      <w:r>
        <w:t xml:space="preserve">de (initiële) </w:t>
      </w:r>
      <w:r w:rsidRPr="00DB3E95">
        <w:t>vaststelling</w:t>
      </w:r>
      <w:r>
        <w:t xml:space="preserve"> van de omgevingsvisie van de provincie Utrecht</w:t>
      </w:r>
      <w:r w:rsidRPr="00DB3E95">
        <w:t>: “De omgevings</w:t>
      </w:r>
      <w:r>
        <w:t>visie</w:t>
      </w:r>
      <w:r w:rsidRPr="00DB3E95">
        <w:t xml:space="preserve"> Utrecht wordt vastgesteld zoals is aangegeven in Bijlage </w:t>
      </w:r>
      <w:r>
        <w:t>I</w:t>
      </w:r>
      <w:r w:rsidRPr="00DB3E95">
        <w:t>”. Een voorbeeld van de tekstuele omschrijving en verwijzing bij een wijziging</w:t>
      </w:r>
      <w:r>
        <w:t xml:space="preserve"> </w:t>
      </w:r>
      <w:r w:rsidRPr="00732BE4">
        <w:t xml:space="preserve">van </w:t>
      </w:r>
      <w:r>
        <w:t xml:space="preserve">het woningbouwprogramma </w:t>
      </w:r>
      <w:r w:rsidRPr="00732BE4">
        <w:t xml:space="preserve">van de </w:t>
      </w:r>
      <w:r>
        <w:t>gemeente Amsterdam</w:t>
      </w:r>
      <w:r w:rsidRPr="00DB3E95">
        <w:t>: “</w:t>
      </w:r>
      <w:r>
        <w:t xml:space="preserve">Het woningbouwprogramma </w:t>
      </w:r>
      <w:r>
        <w:lastRenderedPageBreak/>
        <w:t xml:space="preserve">Amsterdam </w:t>
      </w:r>
      <w:r w:rsidRPr="00DB3E95">
        <w:t xml:space="preserve">wordt gewijzigd zoals is aangegeven in Bijlage </w:t>
      </w:r>
      <w:r>
        <w:t>I</w:t>
      </w:r>
      <w:r w:rsidRPr="00DB3E95">
        <w:t>”.</w:t>
      </w:r>
      <w:r>
        <w:t xml:space="preserve"> </w:t>
      </w:r>
      <w:r w:rsidRPr="00030341">
        <w:t xml:space="preserve">In een WijzigArtikel mag geen andere inhoud worden opgenomen, zoals de datum van inwerkingtreding van het besluit. </w:t>
      </w:r>
      <w:r w:rsidRPr="00B53347">
        <w:t>Opgemerkt wordt dat WijzigArtikel een technische term is die niet in de tekst van het besluit zal voorkomen. Bij gebruik van een Label zal de Kop dus niet Wijzigartikel I zijn maar Artikel I.</w:t>
      </w:r>
      <w:r>
        <w:br/>
        <w:t>In het Lichaam moet t</w:t>
      </w:r>
      <w:r w:rsidRPr="00832DAB">
        <w:t xml:space="preserve">en </w:t>
      </w:r>
      <w:r>
        <w:t xml:space="preserve">minste </w:t>
      </w:r>
      <w:r w:rsidRPr="00832DAB">
        <w:t xml:space="preserve">één </w:t>
      </w:r>
      <w:r>
        <w:t xml:space="preserve">(regulier) </w:t>
      </w:r>
      <w:r w:rsidRPr="00832DAB">
        <w:t>Artikel</w:t>
      </w:r>
      <w:r>
        <w:t xml:space="preserve"> voorkomen. D</w:t>
      </w:r>
      <w:r w:rsidRPr="00D41F11">
        <w:t>e</w:t>
      </w:r>
      <w:r>
        <w:t xml:space="preserve"> datum van</w:t>
      </w:r>
      <w:r w:rsidRPr="00D41F11">
        <w:t xml:space="preserve"> inwerkingtreding van het besluit </w:t>
      </w:r>
      <w:r>
        <w:t>moet in zo’n regulier Artikel staan</w:t>
      </w:r>
      <w:r w:rsidRPr="00D41F11">
        <w:t>.</w:t>
      </w:r>
      <w:r>
        <w:t xml:space="preserve"> </w:t>
      </w:r>
      <w:r w:rsidRPr="002B1341">
        <w:t xml:space="preserve">In </w:t>
      </w:r>
      <w:r>
        <w:t>een A</w:t>
      </w:r>
      <w:r w:rsidRPr="002B1341">
        <w:t>rtikel mag geen inhoud worden opgenomen die in een WijzigArtikel hoort.</w:t>
      </w:r>
      <w:r w:rsidDel="0038651D">
        <w:t xml:space="preserve"> </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9B6A2D">
        <w:rPr>
          <w:rStyle w:val="Verwijzing"/>
        </w:rPr>
        <w:fldChar w:fldCharType="begin"/>
      </w:r>
      <w:r w:rsidRPr="009B6A2D">
        <w:rPr>
          <w:rStyle w:val="Verwijzing"/>
        </w:rPr>
        <w:instrText xml:space="preserve"> REF _Ref_4ffdf550f4458f966294b282e6552eca_1 \r \h </w:instrText>
      </w:r>
      <w:r w:rsidRPr="009B6A2D">
        <w:rPr>
          <w:rStyle w:val="Verwijzing"/>
        </w:rPr>
      </w:r>
      <w:r w:rsidRPr="009B6A2D">
        <w:rPr>
          <w:rStyle w:val="Verwijzing"/>
        </w:rPr>
        <w:fldChar w:fldCharType="separate"/>
      </w:r>
      <w:r w:rsidR="002650B8">
        <w:rPr>
          <w:rStyle w:val="Verwijzing"/>
        </w:rPr>
        <w:t>4.3.2.3</w:t>
      </w:r>
      <w:r w:rsidRPr="009B6A2D">
        <w:rPr>
          <w:rStyle w:val="Verwijzing"/>
        </w:rPr>
        <w:fldChar w:fldCharType="end"/>
      </w:r>
      <w:r>
        <w:t xml:space="preserve"> is dat te zien. Het voorbeeld </w:t>
      </w:r>
      <w:r w:rsidRPr="001C7961">
        <w:t xml:space="preserve">van een initieel besluit </w:t>
      </w:r>
      <w:r>
        <w:t>(</w:t>
      </w:r>
      <w:r w:rsidRPr="009B6A2D">
        <w:rPr>
          <w:rStyle w:val="Verwijzing"/>
        </w:rPr>
        <w:fldChar w:fldCharType="begin"/>
      </w:r>
      <w:r w:rsidRPr="009B6A2D">
        <w:rPr>
          <w:rStyle w:val="Verwijzing"/>
        </w:rPr>
        <w:instrText xml:space="preserve"> REF _Ref_4ffdf550f4458f966294b282e6552eca_2 \n \h </w:instrText>
      </w:r>
      <w:r w:rsidRPr="009B6A2D">
        <w:rPr>
          <w:rStyle w:val="Verwijzing"/>
        </w:rPr>
      </w:r>
      <w:r w:rsidRPr="009B6A2D">
        <w:rPr>
          <w:rStyle w:val="Verwijzing"/>
        </w:rPr>
        <w:fldChar w:fldCharType="separate"/>
      </w:r>
      <w:r w:rsidR="002650B8">
        <w:rPr>
          <w:rStyle w:val="Verwijzing"/>
        </w:rPr>
        <w:t>Figuur 4</w:t>
      </w:r>
      <w:r w:rsidRPr="009B6A2D">
        <w:rPr>
          <w:rStyle w:val="Verwijzing"/>
        </w:rPr>
        <w:fldChar w:fldCharType="end"/>
      </w:r>
      <w:r>
        <w:t xml:space="preserve">) toont een WijzigArtikel en Artikel met een Kop bestaande uit Label (namelijk: Artikel) </w:t>
      </w:r>
      <w:r w:rsidRPr="001C7961">
        <w:t xml:space="preserve">en </w:t>
      </w:r>
      <w:r>
        <w:t xml:space="preserve">Nummer. Het voorbeeld van </w:t>
      </w:r>
      <w:r w:rsidRPr="001C7961">
        <w:t>een wijzigingsbesluit</w:t>
      </w:r>
      <w:r>
        <w:t xml:space="preserve"> (</w:t>
      </w:r>
      <w:r w:rsidRPr="009B6A2D">
        <w:rPr>
          <w:rStyle w:val="Verwijzing"/>
        </w:rPr>
        <w:fldChar w:fldCharType="begin"/>
      </w:r>
      <w:r w:rsidRPr="009B6A2D">
        <w:rPr>
          <w:rStyle w:val="Verwijzing"/>
        </w:rPr>
        <w:instrText xml:space="preserve"> REF _Ref_4ffdf550f4458f966294b282e6552eca_3 \n \h </w:instrText>
      </w:r>
      <w:r w:rsidRPr="009B6A2D">
        <w:rPr>
          <w:rStyle w:val="Verwijzing"/>
        </w:rPr>
      </w:r>
      <w:r w:rsidRPr="009B6A2D">
        <w:rPr>
          <w:rStyle w:val="Verwijzing"/>
        </w:rPr>
        <w:fldChar w:fldCharType="separate"/>
      </w:r>
      <w:r w:rsidR="002650B8">
        <w:rPr>
          <w:rStyle w:val="Verwijzing"/>
        </w:rPr>
        <w:t>Figuur 5</w:t>
      </w:r>
      <w:r w:rsidRPr="009B6A2D">
        <w:rPr>
          <w:rStyle w:val="Verwijzing"/>
        </w:rPr>
        <w:fldChar w:fldCharType="end"/>
      </w:r>
      <w:r>
        <w:t xml:space="preserve">) </w:t>
      </w:r>
      <w:r w:rsidRPr="00DA71D8">
        <w:t xml:space="preserve">toont een WijzigArtikel en Artikel met een Kop </w:t>
      </w:r>
      <w:r>
        <w:t>die alleen uit een</w:t>
      </w:r>
      <w:r w:rsidRPr="00DA71D8">
        <w:t xml:space="preserve"> Nummer</w:t>
      </w:r>
      <w:r>
        <w:t xml:space="preserve"> bestaat</w:t>
      </w:r>
      <w:r w:rsidRPr="00DA71D8">
        <w:t>.</w:t>
      </w:r>
      <w:r>
        <w:br/>
        <w:t xml:space="preserve">De WijzigArtikelen en Artikelen in het Lichaam van het Besluit kunnen niet worden geannoteerd met de in hoofdstuk </w:t>
      </w:r>
      <w:r w:rsidR="00720A31" w:rsidRPr="009B6A2D">
        <w:rPr>
          <w:rStyle w:val="Verwijzing"/>
        </w:rPr>
        <w:fldChar w:fldCharType="begin"/>
      </w:r>
      <w:r w:rsidR="00720A31" w:rsidRPr="009B6A2D">
        <w:rPr>
          <w:rStyle w:val="Verwijzing"/>
        </w:rPr>
        <w:instrText xml:space="preserve"> REF _Ref_0427ddb2d68809cd7b4ca7cd916dd724_1 \n \h </w:instrText>
      </w:r>
      <w:r w:rsidR="00720A31" w:rsidRPr="009B6A2D">
        <w:rPr>
          <w:rStyle w:val="Verwijzing"/>
        </w:rPr>
      </w:r>
      <w:r w:rsidR="00720A31" w:rsidRPr="009B6A2D">
        <w:rPr>
          <w:rStyle w:val="Verwijzing"/>
        </w:rPr>
        <w:fldChar w:fldCharType="separate"/>
      </w:r>
      <w:r w:rsidR="002650B8">
        <w:rPr>
          <w:rStyle w:val="Verwijzing"/>
        </w:rPr>
        <w:t>7</w:t>
      </w:r>
      <w:r w:rsidR="00720A31" w:rsidRPr="009B6A2D">
        <w:rPr>
          <w:rStyle w:val="Verwijzing"/>
        </w:rPr>
        <w:fldChar w:fldCharType="end"/>
      </w:r>
      <w:r>
        <w:t xml:space="preserve"> beschreven annotaties met </w:t>
      </w:r>
      <w:r w:rsidR="00720A31">
        <w:t>OW-object</w:t>
      </w:r>
      <w:r>
        <w:t>en.</w:t>
      </w:r>
    </w:p>
    <w:p w14:paraId="0B8D3C7E" w14:textId="185ADDD5" w:rsidR="00025043" w:rsidRDefault="00025043" w:rsidP="00531820">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531820">
        <w:br/>
        <w:t xml:space="preserve">Wanneer tegen het besluit bezwaar kan worden gemaakt of beroep kan worden ingesteld wordt </w:t>
      </w:r>
      <w:r w:rsidR="00531820" w:rsidRPr="004E3FE7">
        <w:t xml:space="preserve">de rechtsmiddelenclausule </w:t>
      </w:r>
      <w:r w:rsidR="00531820">
        <w:t xml:space="preserve">in dit onderdeel opgenomen: de vermelding </w:t>
      </w:r>
      <w:r w:rsidR="00531820" w:rsidRPr="0097193F">
        <w:t xml:space="preserve">dat tegen het besluit </w:t>
      </w:r>
      <w:r w:rsidR="00531820" w:rsidRPr="002F4A18">
        <w:t xml:space="preserve">bezwaar kan worden gemaakt of </w:t>
      </w:r>
      <w:r w:rsidR="00531820" w:rsidRPr="0097193F">
        <w:t>beroep kan worden ingesteld en door wie, binnen welke termijn en bij welk orgaan dat beroep kan worden ingesteld.</w:t>
      </w:r>
      <w:r w:rsidR="00531820">
        <w:t xml:space="preserve"> Dit is alleen het geval bij de aanlevering van een definitief besluit.</w:t>
      </w:r>
    </w:p>
    <w:p w14:paraId="44565B8E" w14:textId="188445B5" w:rsidR="00025043" w:rsidRDefault="00025043" w:rsidP="00025043">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‘Bijlage I bij artikel I.’ Het artikel waarnaar wordt verwezen is het WijzigArtikel in het Lichaam van het Besluit. Na de Kop moet een keuze worden gemaakt tussen WijzigBijlage/RegelingVrijetekst en WijzigBijlage/RegelingMutatie. </w:t>
      </w:r>
      <w:r>
        <w:br/>
      </w:r>
      <w:r w:rsidRPr="00DE4CA4">
        <w:rPr>
          <w:i/>
          <w:iCs/>
        </w:rPr>
        <w:t>WijzigBijlage/Regeling</w:t>
      </w:r>
      <w:r w:rsidRPr="00530963">
        <w:rPr>
          <w:i/>
          <w:iCs/>
        </w:rPr>
        <w:t>Vrijetekst</w:t>
      </w:r>
      <w:r>
        <w:t xml:space="preserve"> wordt gekozen wanneer een bevoegd gezag met het besluit een nieuwe, initiële, regeling instelt. Een voorbeeld is het instellen van een volledig nieuwe omgevingsvisie. De </w:t>
      </w:r>
      <w:r w:rsidRPr="000608DC">
        <w:t>WijzigBijlage/Regeling</w:t>
      </w:r>
      <w:r w:rsidRPr="00530963">
        <w:t>Vrijetekst</w:t>
      </w:r>
      <w:r>
        <w:t xml:space="preserve"> bevat de volledige Regeling, oftewel de inhoud, van het omgevingsdocument.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Pr="009B6A2D">
        <w:rPr>
          <w:rStyle w:val="Verwijzing"/>
        </w:rPr>
        <w:fldChar w:fldCharType="begin"/>
      </w:r>
      <w:r w:rsidRPr="009B6A2D">
        <w:rPr>
          <w:rStyle w:val="Verwijzing"/>
        </w:rPr>
        <w:instrText xml:space="preserve"> REF _Ref_70fd9dc8b73020e20816a67a6fa4608a_1 \r \h </w:instrText>
      </w:r>
      <w:r w:rsidRPr="009B6A2D">
        <w:rPr>
          <w:rStyle w:val="Verwijzing"/>
        </w:rPr>
      </w:r>
      <w:r w:rsidRPr="009B6A2D">
        <w:rPr>
          <w:rStyle w:val="Verwijzing"/>
        </w:rPr>
        <w:fldChar w:fldCharType="separate"/>
      </w:r>
      <w:r w:rsidR="002650B8">
        <w:rPr>
          <w:rStyle w:val="Verwijzing"/>
        </w:rPr>
        <w:t>4.3.3</w:t>
      </w:r>
      <w:r w:rsidRPr="009B6A2D">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00895B17" w:rsidRPr="009B6A2D">
        <w:rPr>
          <w:rStyle w:val="Verwijzing"/>
        </w:rPr>
        <w:fldChar w:fldCharType="begin"/>
      </w:r>
      <w:r w:rsidR="00895B17" w:rsidRPr="009B6A2D">
        <w:rPr>
          <w:rStyle w:val="Verwijzing"/>
        </w:rPr>
        <w:instrText xml:space="preserve"> REF _Ref_86020aba69fff3440d03590f9436967b_1 \n \h </w:instrText>
      </w:r>
      <w:r w:rsidR="00895B17" w:rsidRPr="009B6A2D">
        <w:rPr>
          <w:rStyle w:val="Verwijzing"/>
        </w:rPr>
      </w:r>
      <w:r w:rsidR="00895B17" w:rsidRPr="009B6A2D">
        <w:rPr>
          <w:rStyle w:val="Verwijzing"/>
        </w:rPr>
        <w:fldChar w:fldCharType="separate"/>
      </w:r>
      <w:r w:rsidR="002650B8">
        <w:rPr>
          <w:rStyle w:val="Verwijzing"/>
        </w:rPr>
        <w:t>5.2</w:t>
      </w:r>
      <w:r w:rsidR="00895B17" w:rsidRPr="009B6A2D">
        <w:rPr>
          <w:rStyle w:val="Verwijzing"/>
        </w:rPr>
        <w:fldChar w:fldCharType="end"/>
      </w:r>
      <w:r w:rsidRPr="001E22E4">
        <w:t xml:space="preserve"> Dit is ook het onderdeel dat wordt geannoteerd met </w:t>
      </w:r>
      <w:r w:rsidR="00720A31">
        <w:t>OW-object</w:t>
      </w:r>
      <w:r w:rsidRPr="001E22E4">
        <w:t xml:space="preserve">en. Dit is beschreven in hoofdstuk </w:t>
      </w:r>
      <w:r w:rsidR="00560676" w:rsidRPr="009B6A2D">
        <w:rPr>
          <w:rStyle w:val="Verwijzing"/>
        </w:rPr>
        <w:fldChar w:fldCharType="begin"/>
      </w:r>
      <w:r w:rsidR="00560676" w:rsidRPr="009B6A2D">
        <w:rPr>
          <w:rStyle w:val="Verwijzing"/>
        </w:rPr>
        <w:instrText xml:space="preserve"> REF _Ref_0427ddb2d68809cd7b4ca7cd916dd724_1 \n \h </w:instrText>
      </w:r>
      <w:r w:rsidR="00560676" w:rsidRPr="009B6A2D">
        <w:rPr>
          <w:rStyle w:val="Verwijzing"/>
        </w:rPr>
      </w:r>
      <w:r w:rsidR="00560676" w:rsidRPr="009B6A2D">
        <w:rPr>
          <w:rStyle w:val="Verwijzing"/>
        </w:rPr>
        <w:fldChar w:fldCharType="separate"/>
      </w:r>
      <w:r w:rsidR="002650B8">
        <w:rPr>
          <w:rStyle w:val="Verwijzing"/>
        </w:rPr>
        <w:t>7</w:t>
      </w:r>
      <w:r w:rsidR="00560676" w:rsidRPr="009B6A2D">
        <w:rPr>
          <w:rStyle w:val="Verwijzing"/>
        </w:rPr>
        <w:fldChar w:fldCharType="end"/>
      </w:r>
      <w:r w:rsidRPr="001E22E4">
        <w:t>.</w:t>
      </w:r>
      <w:r>
        <w:br/>
      </w:r>
      <w:r w:rsidRPr="00E65A08">
        <w:rPr>
          <w:i/>
          <w:iCs/>
        </w:rPr>
        <w:t>WijzigBijlage/RegelingMutatie</w:t>
      </w:r>
      <w:r w:rsidRPr="001C38C1">
        <w:t xml:space="preserve"> </w:t>
      </w:r>
      <w:r>
        <w:t xml:space="preserve">wordt gekozen wanneer het bevoegd gezag </w:t>
      </w:r>
      <w:r w:rsidRPr="00DE4CA4">
        <w:t xml:space="preserve">een </w:t>
      </w:r>
      <w:r w:rsidRPr="00DE4CA4">
        <w:lastRenderedPageBreak/>
        <w:t xml:space="preserve">wijzigingsbesluit </w:t>
      </w:r>
      <w:r>
        <w:t xml:space="preserve">neemt: een besluit dat een bestaande versie van de Regeling wijzigt. De RegelingMutatie </w:t>
      </w:r>
      <w:r w:rsidRPr="00A13A2F">
        <w:t xml:space="preserve">bevat de wijzigingen van een RegelingVersie naar een nieuwe RegelingVersie in </w:t>
      </w:r>
      <w:r>
        <w:t>een was-</w:t>
      </w:r>
      <w:r w:rsidRPr="00A13A2F">
        <w:t>wordt</w:t>
      </w:r>
      <w:r>
        <w:t>- oftewel renvooiweergave</w:t>
      </w:r>
      <w:r w:rsidRPr="00A13A2F">
        <w:t>.</w:t>
      </w:r>
      <w:r>
        <w:t xml:space="preserve"> Per te wijzigen onderdeel van de RegelingVersie wordt aangegeven of het wordt toegevoegd, vervangen, verwijderd of dat een Kop wordt gewijzigd. Onderdelen van de RegelingVersie die niet gewijzigd worden, worden niet opgenomen in de RegelingMutatie.</w:t>
      </w:r>
      <w:r>
        <w:br/>
      </w:r>
      <w:r w:rsidRPr="009D125B">
        <w:t xml:space="preserve">Er wordt bijvoorbeeld aangegeven welke </w:t>
      </w:r>
      <w:r>
        <w:t>tekstgedeelten</w:t>
      </w:r>
      <w:r w:rsidRPr="009D125B">
        <w:t xml:space="preserve"> en/of </w:t>
      </w:r>
      <w:r>
        <w:t>GIO’s</w:t>
      </w:r>
      <w:r w:rsidRPr="009D125B">
        <w:t xml:space="preserve"> geheel of gedeeltelijk worden toegevoegd, geschrapt, gewijzigd of vervangen door andere. Renvooiweergave betekent dat met visuele middelen wordt duidelijk gemaakt wat wordt toegevoegd of geschrapt.</w:t>
      </w:r>
    </w:p>
    <w:p w14:paraId="40032FC0" w14:textId="2F6FF690" w:rsidR="00025043" w:rsidRDefault="00025043" w:rsidP="00025043">
      <w:pPr>
        <w:pStyle w:val="Opsommingnummers1"/>
      </w:pPr>
      <w:r>
        <w:rPr>
          <w:b/>
          <w:bCs/>
        </w:rPr>
        <w:t>Bijlage</w:t>
      </w:r>
      <w:r w:rsidRPr="00782819">
        <w:t>:</w:t>
      </w:r>
      <w:r>
        <w:t xml:space="preserve"> het gaat hier om een Bijlage bij het Besluit; een bijlage die het nemen van het besluit onderbouwt. Er kunnen zoveel bijlagen bij het Besluit worden gevoegd als nodig is. Bijlagen bij het Besluit worden alleen bekendgemaakt en niet geconsolideerd. Deze bijlagen zijn dus wel </w:t>
      </w:r>
      <w:r w:rsidRPr="00414D2C">
        <w:t xml:space="preserve">te vinden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00560676" w:rsidRPr="009B6A2D">
        <w:rPr>
          <w:rStyle w:val="Verwijzing"/>
        </w:rPr>
        <w:fldChar w:fldCharType="begin"/>
      </w:r>
      <w:r w:rsidR="00560676" w:rsidRPr="009B6A2D">
        <w:rPr>
          <w:rStyle w:val="Verwijzing"/>
        </w:rPr>
        <w:instrText xml:space="preserve"> REF _Ref_86020aba69fff3440d03590f9436967b_1 \n \h </w:instrText>
      </w:r>
      <w:r w:rsidR="00560676" w:rsidRPr="009B6A2D">
        <w:rPr>
          <w:rStyle w:val="Verwijzing"/>
        </w:rPr>
      </w:r>
      <w:r w:rsidR="00560676" w:rsidRPr="009B6A2D">
        <w:rPr>
          <w:rStyle w:val="Verwijzing"/>
        </w:rPr>
        <w:fldChar w:fldCharType="separate"/>
      </w:r>
      <w:r w:rsidR="002650B8">
        <w:rPr>
          <w:rStyle w:val="Verwijzing"/>
        </w:rPr>
        <w:t>5.2</w:t>
      </w:r>
      <w:r w:rsidR="00560676" w:rsidRPr="009B6A2D">
        <w:rPr>
          <w:rStyle w:val="Verwijzing"/>
        </w:rPr>
        <w:fldChar w:fldCharType="end"/>
      </w:r>
      <w:r>
        <w:t xml:space="preserve">. Tekst uitwisselen in STOP-XML is echter niet altijd mogelijk zonder de tekst te moeten overtypen. Daarom ondersteunt STOP ook het aanleveren van tekst als PDF-bestand. Een tekst in een PDF-bestand is voor de landelijke voorzieningen minder goed te hanteren; denk aan verwijzen naar specifieke onderdelen en muteren dat niet -of niet goed- mogelijk is. Daarom wordt het gebruik van PDF-bestanden slechts in specifieke, in het toepassingsprofiel vastgelegde, gevallen toegestaan. In dit toepassingsprofiel is, in de norm van paragraaf </w:t>
      </w:r>
      <w:r w:rsidRPr="009B6A2D">
        <w:rPr>
          <w:rStyle w:val="Verwijzing"/>
        </w:rPr>
        <w:fldChar w:fldCharType="begin"/>
      </w:r>
      <w:r w:rsidRPr="009B6A2D">
        <w:rPr>
          <w:rStyle w:val="Verwijzing"/>
        </w:rPr>
        <w:instrText xml:space="preserve"> REF _Ref_bf3c6d76c1468dcfa8607df244d2f087_1 \n \h </w:instrText>
      </w:r>
      <w:r w:rsidRPr="009B6A2D">
        <w:rPr>
          <w:rStyle w:val="Verwijzing"/>
        </w:rPr>
      </w:r>
      <w:r w:rsidRPr="009B6A2D">
        <w:rPr>
          <w:rStyle w:val="Verwijzing"/>
        </w:rPr>
        <w:fldChar w:fldCharType="separate"/>
      </w:r>
      <w:r w:rsidR="002650B8">
        <w:rPr>
          <w:rStyle w:val="Verwijzing"/>
        </w:rPr>
        <w:t>4.3.2.1</w:t>
      </w:r>
      <w:r w:rsidRPr="009B6A2D">
        <w:rPr>
          <w:rStyle w:val="Verwijzing"/>
        </w:rPr>
        <w:fldChar w:fldCharType="end"/>
      </w:r>
      <w:r>
        <w:t xml:space="preserve">, bepaald dat een bijlage alleen als </w:t>
      </w:r>
      <w:r w:rsidRPr="00404023">
        <w:t xml:space="preserve">PDF-bestand </w:t>
      </w:r>
      <w:r>
        <w:t xml:space="preserve">mag </w:t>
      </w:r>
      <w:r w:rsidRPr="00404023">
        <w:t>worden aangeleverd als het voor het bevoegd gezag redelijkerwijs niet mogelijk is om de bijlage als onderdeel van de tekst in STOP-XML op te stellen</w:t>
      </w:r>
      <w:r>
        <w:t xml:space="preserve">. Dat zal vooral het geval zijn bij bijlagen in de vorm van onderzoeksrapporten, zoals </w:t>
      </w:r>
      <w:r w:rsidRPr="00404023">
        <w:t>rapportages van akoestisch onderzoek, archeologisch onderzoek, bodemonderzoek, Flora- en faunaonderzoek.</w:t>
      </w:r>
      <w:r>
        <w:t xml:space="preserve"> Die worden vaak door een extern adviesbureau opgesteld en doorgaans niet in STOP-XML aangeleverd. In zo’n geval is het redelijkerwijs niet van het bevoegd gezag te verwachten dat het zelf zo’n aangeleverd PDF-bestand in STOP-XML gaat omzetten.</w:t>
      </w:r>
      <w:r>
        <w:br/>
        <w:t xml:space="preserve">Een bijlage </w:t>
      </w:r>
      <w:r w:rsidRPr="00AB434F">
        <w:t>in de vorm van een PDF-bestand moet onveranderlijk zijn en daarom voldoen aan de eisen van PDF/A-1a of PDF/A-2a en moet worden</w:t>
      </w:r>
      <w:r>
        <w:t xml:space="preserve"> gepubliceerd als document-informatieobject. Een beschrijving van beide publicatiemogelijkheden voor bijlagen staat in paragraaf </w:t>
      </w:r>
      <w:r w:rsidRPr="009B6A2D">
        <w:rPr>
          <w:rStyle w:val="Verwijzing"/>
        </w:rPr>
        <w:fldChar w:fldCharType="begin"/>
      </w:r>
      <w:r w:rsidRPr="009B6A2D">
        <w:rPr>
          <w:rStyle w:val="Verwijzing"/>
        </w:rPr>
        <w:instrText xml:space="preserve"> REF _Ref_83b5a237c0b841e5e5cdebf61a136309_1 \r \h </w:instrText>
      </w:r>
      <w:r w:rsidRPr="009B6A2D">
        <w:rPr>
          <w:rStyle w:val="Verwijzing"/>
        </w:rPr>
      </w:r>
      <w:r w:rsidRPr="009B6A2D">
        <w:rPr>
          <w:rStyle w:val="Verwijzing"/>
        </w:rPr>
        <w:fldChar w:fldCharType="separate"/>
      </w:r>
      <w:r w:rsidR="002650B8">
        <w:rPr>
          <w:rStyle w:val="Verwijzing"/>
        </w:rPr>
        <w:t>5.3</w:t>
      </w:r>
      <w:r w:rsidRPr="009B6A2D">
        <w:rPr>
          <w:rStyle w:val="Verwijzing"/>
        </w:rPr>
        <w:fldChar w:fldCharType="end"/>
      </w:r>
      <w:r>
        <w:t xml:space="preserve">. Een Bijlage wordt niet geannoteerd met </w:t>
      </w:r>
      <w:r w:rsidR="00720A31">
        <w:t>OW-object</w:t>
      </w:r>
      <w:r>
        <w:t>en. Een Bijlage kan worden afgesloten met het element Sluiting. Van die mogelijkheid zal naar verwachting niet vaak gebruik gemaakt worden.</w:t>
      </w:r>
    </w:p>
    <w:p w14:paraId="554BB86F" w14:textId="02AE5A05" w:rsidR="00025043" w:rsidRDefault="00025043" w:rsidP="00025043">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zij aan het algemeen bestuur voorleggen. </w:t>
      </w:r>
      <w:r>
        <w:br/>
        <w:t xml:space="preserve">De STOP/TPOD-standaard biedt in de huidige versie, in de modellen voor </w:t>
      </w:r>
      <w:r w:rsidRPr="001A308D">
        <w:t xml:space="preserve">Besluit </w:t>
      </w:r>
      <w:r>
        <w:t xml:space="preserve">en </w:t>
      </w:r>
      <w:r w:rsidRPr="001A308D">
        <w:t>Regeling</w:t>
      </w:r>
      <w:r>
        <w:t xml:space="preserve">, een aantal mogelijkheden voor het indelen van toelichtingen. Er zijn de ‘hoofdelementen’ Toelichting en ArtikelgewijzeToelichting. Binnen het </w:t>
      </w:r>
      <w:r w:rsidRPr="00C245B0">
        <w:t xml:space="preserve">‘hoofdelement’ </w:t>
      </w:r>
      <w:r w:rsidRPr="00C245B0">
        <w:lastRenderedPageBreak/>
        <w:t>Toelichting</w:t>
      </w:r>
      <w:r>
        <w:t xml:space="preserve"> kan worden gekozen tussen enerzijds een gestructureerde opzet met de onderliggende elementen AlgemeneToelichting en/of ArtikelgewijzeToelichting en anderzijds een vrije, niet nader gestructureerde opzet.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toelichtingen is, namelijk </w:t>
      </w:r>
      <w:r w:rsidRPr="00450D49">
        <w:t xml:space="preserve">het ‘hoofdelement’ Toelichting </w:t>
      </w:r>
      <w:r>
        <w:t xml:space="preserve">met daarbinnen de </w:t>
      </w:r>
      <w:r w:rsidRPr="00450D49">
        <w:t>gestructureerde opzet</w:t>
      </w:r>
      <w:r>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Pr="007D430F">
        <w:t>geen gebruik te maken van het ‘hoofdelement’ ArtikelgewijzeToelichting en ook niet van de vrije, niet nader gestructureerde opzet met Divisies en Divisieteksten binnen het ‘hoofdelement’ Toelichting</w:t>
      </w:r>
      <w:r>
        <w:t xml:space="preserve">. </w:t>
      </w:r>
      <w:r>
        <w:br/>
        <w:t xml:space="preserve">De </w:t>
      </w:r>
      <w:r w:rsidRPr="00F31AEB">
        <w:t>toekomstige modellering</w:t>
      </w:r>
      <w:r>
        <w:t xml:space="preserve"> bestaat er uit dat alleen gebruik wordt gemaakt van het ‘hoofdelement’ Toelichting en daarbinnen de </w:t>
      </w:r>
      <w:r w:rsidRPr="00E124F7">
        <w:t>gestructureerde opzet met de elementen AlgemeneToelichting en/of ArtikelgewijzeToelichting</w:t>
      </w:r>
      <w:r>
        <w:t xml:space="preserve">. Een toelichting kan dan alleen een algemene toelichting bevatten, alleen een artikelsgewijze toelichting of allebei. De algemene toelichting en de </w:t>
      </w:r>
      <w:r w:rsidRPr="004F4391">
        <w:t>artikelsgewijze toelichting</w:t>
      </w:r>
      <w:r>
        <w:t xml:space="preserve"> hebben verplicht een kop. De kop van het element Toelichting is verplicht wanneer de elementen </w:t>
      </w:r>
      <w:r w:rsidRPr="008E2DBE">
        <w:t xml:space="preserve">AlgemeneToelichting </w:t>
      </w:r>
      <w:r>
        <w:t xml:space="preserve">en </w:t>
      </w:r>
      <w:r w:rsidRPr="008E2DBE">
        <w:t>ArtikelgewijzeToelichting</w:t>
      </w:r>
      <w:r>
        <w:t xml:space="preserve"> allebei voorkomen. Wanneer slechts een van beide elementen voorkomt is de kop </w:t>
      </w:r>
      <w:r w:rsidRPr="0013127B">
        <w:t>van het element Toelichting</w:t>
      </w:r>
      <w:r>
        <w:t xml:space="preserve"> optioneel: het bevoegd gezag mag dan zelf kiezen of het de toelichting al dan niet een kop geeft.</w:t>
      </w:r>
      <w:r>
        <w:br/>
      </w:r>
      <w:r w:rsidRPr="006A1F47">
        <w:t xml:space="preserve">Dat in een toelichting op het </w:t>
      </w:r>
      <w:r w:rsidRPr="006A1F47">
        <w:rPr>
          <w:i/>
          <w:iCs/>
        </w:rPr>
        <w:t>besluit</w:t>
      </w:r>
      <w:r w:rsidRPr="006A1F47">
        <w:t xml:space="preserve"> tot vaststelling of wijziging van een omgevingsdocument </w:t>
      </w:r>
      <w:r>
        <w:t xml:space="preserve">een artikelsgewijze toelichting </w:t>
      </w:r>
      <w:r w:rsidRPr="006A1F47">
        <w:t xml:space="preserve">voorkomt, ligt niet erg voor de hand. </w:t>
      </w:r>
      <w:r>
        <w:t xml:space="preserve">In het besluit zal daarom binnen het element Toelichting doorgaans alleen het element AlgemeneToelichting voorkomen. </w:t>
      </w:r>
      <w:r w:rsidRPr="006A1F47">
        <w:t xml:space="preserve">De daadwerkelijke inhoud van </w:t>
      </w:r>
      <w:r>
        <w:t xml:space="preserve">algemene en artikelsgewijze toelichtingen </w:t>
      </w:r>
      <w:r w:rsidRPr="006A1F47">
        <w:t>staat in een of meer Divisieteksten, die desgewenst hiërarchisch kunnen worden gestructureerd in Divisies.</w:t>
      </w:r>
      <w:r w:rsidR="003C7428">
        <w:t xml:space="preserve"> </w:t>
      </w:r>
      <w:r w:rsidRPr="009A0C9F">
        <w:t xml:space="preserve">Deze elementen van de Vrijetekststructuur en hun specificaties zijn beschreven in paragraaf </w:t>
      </w:r>
      <w:r w:rsidRPr="009B6A2D">
        <w:rPr>
          <w:rStyle w:val="Verwijzing"/>
        </w:rPr>
        <w:fldChar w:fldCharType="begin"/>
      </w:r>
      <w:r w:rsidRPr="009B6A2D">
        <w:rPr>
          <w:rStyle w:val="Verwijzing"/>
        </w:rPr>
        <w:instrText xml:space="preserve"> REF _Ref_78342923d4970b654543d726a31456da_2 \n \h </w:instrText>
      </w:r>
      <w:r w:rsidRPr="009B6A2D">
        <w:rPr>
          <w:rStyle w:val="Verwijzing"/>
        </w:rPr>
      </w:r>
      <w:r w:rsidRPr="009B6A2D">
        <w:rPr>
          <w:rStyle w:val="Verwijzing"/>
        </w:rPr>
        <w:fldChar w:fldCharType="separate"/>
      </w:r>
      <w:r w:rsidR="002650B8">
        <w:rPr>
          <w:rStyle w:val="Verwijzing"/>
        </w:rPr>
        <w:t>5</w:t>
      </w:r>
      <w:r w:rsidRPr="009B6A2D">
        <w:rPr>
          <w:rStyle w:val="Verwijzing"/>
        </w:rPr>
        <w:fldChar w:fldCharType="end"/>
      </w:r>
      <w:r w:rsidRPr="009A0C9F">
        <w:t>.</w:t>
      </w:r>
      <w:r w:rsidR="003C7428">
        <w:t xml:space="preserve"> </w:t>
      </w:r>
      <w:r>
        <w:br/>
      </w:r>
      <w:r w:rsidRPr="00F9171A">
        <w:t>Een Toelichting kan worden afgesloten met het element Sluiting. Van die mogelijkheid zal naar verwachting niet vaak gebruik gemaakt worden. Aan een Toelichting kunnen een of meer Bijlagen worden toegevoegd.</w:t>
      </w:r>
      <w:r>
        <w:br/>
      </w:r>
      <w:r w:rsidRPr="00CB735F">
        <w:t xml:space="preserve">Een </w:t>
      </w:r>
      <w:r>
        <w:t>Toelichting</w:t>
      </w:r>
      <w:r w:rsidRPr="00CB735F">
        <w:t xml:space="preserve"> wordt niet geannoteerd met </w:t>
      </w:r>
      <w:r w:rsidR="00720A31">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p>
    <w:p w14:paraId="7633BD0F" w14:textId="48A42696" w:rsidR="002650B8" w:rsidRDefault="00025043" w:rsidP="00025043">
      <w:pPr>
        <w:pStyle w:val="Opsommingnummers1"/>
      </w:pPr>
      <w:r w:rsidRPr="00CB735F">
        <w:rPr>
          <w:b/>
          <w:bCs/>
        </w:rPr>
        <w:t>ArtikelgewijzeToelichting</w:t>
      </w:r>
      <w:r w:rsidRPr="00782819">
        <w:t>:</w:t>
      </w:r>
      <w:r>
        <w:t xml:space="preserve"> zoals bij nr 7 is beschreven wordt geadviseerd </w:t>
      </w:r>
      <w:r w:rsidRPr="00FA29AE">
        <w:t>om alleen de toekomstige modellering te gebruiken en geen gebruik te maken van het ‘hoofdelement’ ArtikelgewijzeToelichting</w:t>
      </w:r>
      <w:r>
        <w:t xml:space="preserve">. Bovendien ligt het niet erg voor de hand om een artikelsgewijze toelichting te geven op het </w:t>
      </w:r>
      <w:r w:rsidRPr="00DC3779">
        <w:rPr>
          <w:i/>
          <w:iCs/>
        </w:rPr>
        <w:t>besluit</w:t>
      </w:r>
      <w:r>
        <w:t xml:space="preserve"> tot vaststelling of wijziging van een omgevingsdocument. Daarom zijn in de norm in paragraaf </w:t>
      </w:r>
      <w:r w:rsidRPr="009B6A2D">
        <w:rPr>
          <w:rStyle w:val="Verwijzing"/>
        </w:rPr>
        <w:fldChar w:fldCharType="begin"/>
      </w:r>
      <w:r w:rsidRPr="009B6A2D">
        <w:rPr>
          <w:rStyle w:val="Verwijzing"/>
        </w:rPr>
        <w:instrText xml:space="preserve"> REF _Ref_bf3c6d76c1468dcfa8607df244d2f087_3 \r \h </w:instrText>
      </w:r>
      <w:r w:rsidRPr="009B6A2D">
        <w:rPr>
          <w:rStyle w:val="Verwijzing"/>
        </w:rPr>
      </w:r>
      <w:r w:rsidRPr="009B6A2D">
        <w:rPr>
          <w:rStyle w:val="Verwijzing"/>
        </w:rPr>
        <w:fldChar w:fldCharType="separate"/>
      </w:r>
      <w:r w:rsidR="002650B8">
        <w:rPr>
          <w:rStyle w:val="Verwijzing"/>
        </w:rPr>
        <w:t>4.3.2.1</w:t>
      </w:r>
      <w:r w:rsidRPr="009B6A2D">
        <w:rPr>
          <w:rStyle w:val="Verwijzing"/>
        </w:rPr>
        <w:fldChar w:fldCharType="end"/>
      </w:r>
      <w:r>
        <w:t xml:space="preserve"> de subelementen van de </w:t>
      </w:r>
      <w:r w:rsidRPr="00CD7932">
        <w:t>Artikelgewijze</w:t>
      </w:r>
      <w:r>
        <w:t>Toelichting niet opgenomen en wordt er in deze paragraaf geen nadere toelichting op gegeven.</w:t>
      </w:r>
    </w:p>
    <w:p w14:paraId="7C3A83E7" w14:textId="39E8E1C2" w:rsidR="00025043" w:rsidRDefault="00025043" w:rsidP="00025043">
      <w:pPr>
        <w:pStyle w:val="Opsommingnummers1"/>
      </w:pPr>
      <w:r>
        <w:rPr>
          <w:b/>
          <w:bCs/>
        </w:rPr>
        <w:t>Motivering</w:t>
      </w:r>
      <w:r w:rsidRPr="00782819">
        <w:t>:</w:t>
      </w:r>
      <w:r>
        <w:t xml:space="preserve"> </w:t>
      </w:r>
      <w:r w:rsidRPr="00FF0202">
        <w:t xml:space="preserve">dit is de motivering oftewel de inhoudelijke onderbouwing van het Besluit. In de motivering </w:t>
      </w:r>
      <w:r>
        <w:t xml:space="preserve">kan bijvoorbeeld </w:t>
      </w:r>
      <w:r w:rsidRPr="00FF0202">
        <w:t>word</w:t>
      </w:r>
      <w:r>
        <w:t>en</w:t>
      </w:r>
      <w:r w:rsidRPr="00FF0202">
        <w:t xml:space="preserve"> aangegeven op welke wijze gevolg is gegeven aan de toepasselijke instructieregels en instructies van provincie en Rijk</w:t>
      </w:r>
      <w:r>
        <w:t xml:space="preserve"> </w:t>
      </w:r>
      <w:r w:rsidRPr="003514F3">
        <w:t xml:space="preserve">en kan worden </w:t>
      </w:r>
      <w:r w:rsidRPr="003514F3">
        <w:lastRenderedPageBreak/>
        <w:t>verwezen naar relevant beleid van het eigen dan wel een ander bevoegd gezag</w:t>
      </w:r>
      <w:r w:rsidRPr="00FF0202">
        <w:t xml:space="preserve">. Ook kan worden gemotiveerd om welke redenen het besluit bijdraagt aan het bereiken van de doelen van de Omgevingswet. In het geval van een wijzigingsbesluit wordt in dit deel onder andere beschreven op welke onderdelen </w:t>
      </w:r>
      <w:r w:rsidR="00000000">
        <w:fldChar w:fldCharType="begin"/>
      </w:r>
      <w:r w:rsidR="00000000">
        <w:instrText xml:space="preserve"> DOCVARIABLE ID01+ </w:instrText>
      </w:r>
      <w:r w:rsidR="00000000">
        <w:fldChar w:fldCharType="separate"/>
      </w:r>
      <w:r w:rsidR="002650B8">
        <w:t>het programma</w:t>
      </w:r>
      <w:r w:rsidR="00000000">
        <w:fldChar w:fldCharType="end"/>
      </w:r>
      <w:r w:rsidRPr="00FF0202">
        <w:t xml:space="preserve"> wordt aangepast en waarom. </w:t>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560676" w:rsidRPr="009B6A2D">
        <w:rPr>
          <w:rStyle w:val="Verwijzing"/>
        </w:rPr>
        <w:fldChar w:fldCharType="begin"/>
      </w:r>
      <w:r w:rsidR="00560676" w:rsidRPr="009B6A2D">
        <w:rPr>
          <w:rStyle w:val="Verwijzing"/>
        </w:rPr>
        <w:instrText xml:space="preserve"> REF _Ref_86020aba69fff3440d03590f9436967b_1 \n \h </w:instrText>
      </w:r>
      <w:r w:rsidR="00560676" w:rsidRPr="009B6A2D">
        <w:rPr>
          <w:rStyle w:val="Verwijzing"/>
        </w:rPr>
      </w:r>
      <w:r w:rsidR="00560676" w:rsidRPr="009B6A2D">
        <w:rPr>
          <w:rStyle w:val="Verwijzing"/>
        </w:rPr>
        <w:fldChar w:fldCharType="separate"/>
      </w:r>
      <w:r w:rsidR="002650B8">
        <w:rPr>
          <w:rStyle w:val="Verwijzing"/>
        </w:rPr>
        <w:t>5.2</w:t>
      </w:r>
      <w:r w:rsidR="00560676" w:rsidRPr="009B6A2D">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D468DD">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720A31">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p>
    <w:p w14:paraId="170305CF" w14:textId="09E76A97" w:rsidR="008D3343" w:rsidRDefault="00025043" w:rsidP="00025043">
      <w:pPr>
        <w:pStyle w:val="Opsommingnummers1"/>
      </w:pPr>
      <w:r>
        <w:rPr>
          <w:b/>
          <w:bCs/>
        </w:rPr>
        <w:t>Inhoudsopgave</w:t>
      </w:r>
      <w:r w:rsidRPr="00782819">
        <w:t>:</w:t>
      </w:r>
      <w:r>
        <w:t xml:space="preserve"> STOP maakt het mogelijk dat aan een Besluit een Inhoudsopgave wordt toegevoegd. Dat dat bij </w:t>
      </w:r>
      <w:r w:rsidRPr="005D2D0C">
        <w:t xml:space="preserve">een besluit tot vaststelling of wijziging van </w:t>
      </w:r>
      <w:r>
        <w:t xml:space="preserve">een omgevingsdocument daadwerkelijk gebeurt, ligt niet voor de hand. Daarom </w:t>
      </w:r>
      <w:r w:rsidRPr="005D2D0C">
        <w:t xml:space="preserve">wordt geadviseerd om dit element niet te gebruiken. Om deze redenen </w:t>
      </w:r>
      <w:r>
        <w:t xml:space="preserve">zijn in de norm in paragraaf </w:t>
      </w:r>
      <w:r w:rsidRPr="009B6A2D">
        <w:rPr>
          <w:rStyle w:val="Verwijzing"/>
        </w:rPr>
        <w:fldChar w:fldCharType="begin"/>
      </w:r>
      <w:r w:rsidRPr="009B6A2D">
        <w:rPr>
          <w:rStyle w:val="Verwijzing"/>
        </w:rPr>
        <w:instrText xml:space="preserve"> REF _Ref_bf3c6d76c1468dcfa8607df244d2f087_4 \r \h </w:instrText>
      </w:r>
      <w:r w:rsidRPr="009B6A2D">
        <w:rPr>
          <w:rStyle w:val="Verwijzing"/>
        </w:rPr>
      </w:r>
      <w:r w:rsidRPr="009B6A2D">
        <w:rPr>
          <w:rStyle w:val="Verwijzing"/>
        </w:rPr>
        <w:fldChar w:fldCharType="separate"/>
      </w:r>
      <w:r w:rsidR="002650B8">
        <w:rPr>
          <w:rStyle w:val="Verwijzing"/>
        </w:rPr>
        <w:t>4.3.2.1</w:t>
      </w:r>
      <w:r w:rsidRPr="009B6A2D">
        <w:rPr>
          <w:rStyle w:val="Verwijzing"/>
        </w:rPr>
        <w:fldChar w:fldCharType="end"/>
      </w:r>
      <w:r>
        <w:t xml:space="preserve"> de subelementen van de Inhoudsopgave niet opgenomen en wordt dit element niet nader toegelicht.</w:t>
      </w:r>
    </w:p>
    <w:p w14:paraId="6A029C68" w14:textId="77777777" w:rsidR="008D3343" w:rsidRDefault="008D3343" w:rsidP="008D3343"/>
    <w:p w14:paraId="01372331" w14:textId="77777777" w:rsidR="008D3343" w:rsidRDefault="00FE5B0A" w:rsidP="008D3343">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p>
    <w:p w14:paraId="3B4DC75F" w14:textId="77777777" w:rsidR="008D3343" w:rsidRPr="00136169" w:rsidRDefault="00FE5B0A" w:rsidP="008D3343">
      <w:r w:rsidRPr="00FB1FC8">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