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385D4" w14:textId="75FC214A" w:rsidR="00E33EDD" w:rsidRPr="00F1426F" w:rsidRDefault="00E33EDD" w:rsidP="002F7B04">
      <w:pPr>
        <w:pStyle w:val="Kop3"/>
      </w:pPr>
      <w:bookmarkStart w:id="194" w:name="_Ref_f4d50b6bba7c81c6da9d8c3e3d821c93_1"/>
      <w:r w:rsidRPr="00F1426F">
        <w:t>Objecttype Locatie</w:t>
      </w:r>
      <w:bookmarkEnd w:id="194"/>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