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94" w:name="_Ref_f949a4f8201563227f1dc75e04acc282_1"/>
      <w:r w:rsidRPr="00F1426F">
        <w:t>Toelichting op de norm</w:t>
      </w:r>
      <w:bookmarkEnd w:id="194"/>
    </w:p>
    <w:p w14:paraId="485B7980" w14:textId="77777777" w:rsidR="009E7B8F" w:rsidRPr="00F1426F" w:rsidRDefault="009E7B8F" w:rsidP="00194312">
      <w:pPr>
        <w:rPr>
          <w:i/>
          <w:iCs/>
        </w:rPr>
      </w:pPr>
    </w:p>
    <w:p w14:paraId="7AF41011" w14:textId="4C53DD3E" w:rsidR="009E7B8F" w:rsidRPr="00F1426F" w:rsidRDefault="00ED47BF" w:rsidP="00194312">
      <w:pPr>
        <w:rPr>
          <w:i/>
          <w:iCs/>
        </w:rPr>
      </w:pPr>
      <w:r w:rsidRPr="00F1426F">
        <w:rPr>
          <w:i/>
          <w:iCs/>
        </w:rPr>
        <w:t>Attributen</w:t>
      </w:r>
    </w:p>
    <w:p w14:paraId="564C8536" w14:textId="146D5D87" w:rsidR="009E7B8F" w:rsidRPr="00F1426F" w:rsidRDefault="00ED47BF" w:rsidP="00194312">
      <w:r w:rsidRPr="00F1426F">
        <w:t xml:space="preserve">Het attribuut </w:t>
      </w:r>
      <w:r w:rsidRPr="00F1426F">
        <w:rPr>
          <w:i/>
        </w:rPr>
        <w:t>identificatie</w:t>
      </w:r>
      <w:r w:rsidRPr="00F1426F">
        <w:t xml:space="preserve"> behoeft geen toelichting.</w:t>
      </w:r>
    </w:p>
    <w:p w14:paraId="3552B26F" w14:textId="3A5705A7" w:rsidR="009E7B8F" w:rsidRPr="00F1426F" w:rsidRDefault="009E7B8F" w:rsidP="00E33EDD"/>
    <w:p w14:paraId="0F99FEA6" w14:textId="7F747ABA" w:rsidR="009E7B8F" w:rsidRPr="00F1426F" w:rsidRDefault="00ED47BF" w:rsidP="00E33EDD">
      <w:r w:rsidRPr="00F1426F">
        <w:t xml:space="preserve">In de uitsnede van het diagram is ook de relatie werkingsgebied te zien. Deze relatie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 en geeft aan wat het werkingsgebied van de Regeltekst is: het gebied waar het Artikel of Lid zijn werking heeft. De </w:t>
      </w:r>
      <w:r w:rsidRPr="00F1426F">
        <w:rPr>
          <w:i/>
          <w:iCs/>
        </w:rPr>
        <w:t>relatie</w:t>
      </w:r>
      <w:r w:rsidRPr="00F1426F">
        <w:t xml:space="preserve"> wordt afgeleid in DSO-LV waarbij de som van de locaties van de onderliggende Juridische regels wordt gebruikt. Het is dus niet zo dat het bevoegd gezag ook nog een afzonderlijke geometrie voor het werkingsgebied moet aanleveren.</w:t>
      </w:r>
    </w:p>
    <w:p w14:paraId="1534FE61" w14:textId="2D0F7E72" w:rsidR="009E7B8F" w:rsidRPr="00F1426F" w:rsidRDefault="009E7B8F" w:rsidP="00E33EDD"/>
    <w:p w14:paraId="46729F86" w14:textId="4E7A5FEF" w:rsidR="009E7B8F" w:rsidRPr="00F1426F" w:rsidRDefault="00ED47BF" w:rsidP="00E33EDD">
      <w:r w:rsidRPr="00F1426F">
        <w:t>Regeltekst kent geen waardelijsten.</w:t>
      </w:r>
    </w:p>
    <w:p w14:paraId="532A7D63" w14:textId="7590FF3A" w:rsidR="00DF6B56" w:rsidRPr="00F1426F" w:rsidRDefault="00DF6B56" w:rsidP="00E33EDD"/>
    <w:p w14:paraId="569C588B" w14:textId="5A498033" w:rsidR="009E7B8F" w:rsidRPr="00F1426F" w:rsidRDefault="00ED47BF" w:rsidP="00E33EDD">
      <w:pPr>
        <w:rPr>
          <w:i/>
          <w:iCs/>
        </w:rPr>
      </w:pPr>
      <w:r w:rsidRPr="00F1426F">
        <w:rPr>
          <w:i/>
          <w:iCs/>
        </w:rPr>
        <w:t>Constraints</w:t>
      </w:r>
    </w:p>
    <w:p w14:paraId="4055051F" w14:textId="0D51040A" w:rsidR="009E7B8F"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175570" w:rsidRPr="000E40D3">
        <w:t>:</w:t>
      </w:r>
      <w:r w:rsidRPr="00F1426F">
        <w:t xml:space="preserve"> </w:t>
      </w:r>
      <w:r w:rsidR="00175570" w:rsidRPr="00F1426F">
        <w:t xml:space="preserve">deze constraint betekent dat alle Juridische regels in een Regeltekst van hetzelfde type moeten zijn. Deze voorwaarde dient het doel van het onderscheid in de verschillende typen Juridische regel, namelijk het als uitgangssituatie alleen tonen van die regels die op de betreffende doelgroep gericht zijn. De typen Juridische regel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_Ref_7a49ad521301ea42ccc518f46a3d78eb_1 </w:instrText>
      </w:r>
      <w:r w:rsidR="00175570" w:rsidRPr="00863F41">
        <w:rPr>
          <w:rStyle w:val="Verwijzing"/>
        </w:rPr>
        <w:instrText>\n \h</w:instrText>
      </w:r>
      <w:r w:rsidRPr="00863F41">
        <w:rPr>
          <w:rStyle w:val="Verwijzing"/>
        </w:rPr>
        <w:instrText xml:space="preserve"> </w:instrText>
      </w:r>
      <w:r w:rsidR="00175570" w:rsidRPr="00863F41">
        <w:rPr>
          <w:rStyle w:val="Verwijzing"/>
        </w:rPr>
        <w:instrText xml:space="preserve"> \* MERGEFORMAT </w:instrText>
      </w:r>
      <w:r w:rsidRPr="00863F41">
        <w:rPr>
          <w:rStyle w:val="Verwijzing"/>
        </w:rPr>
      </w:r>
      <w:r w:rsidRPr="00863F41">
        <w:rPr>
          <w:rStyle w:val="Verwijzing"/>
        </w:rPr>
        <w:fldChar w:fldCharType="separate"/>
      </w:r>
      <w:r w:rsidR="001F09B7">
        <w:rPr>
          <w:rStyle w:val="Verwijzing"/>
        </w:rPr>
        <w:t>7.3.5</w:t>
      </w:r>
      <w:r w:rsidRPr="00863F41">
        <w:rPr>
          <w:rStyle w:val="Verwijzing"/>
        </w:rPr>
        <w:fldChar w:fldCharType="end"/>
      </w:r>
      <w:r w:rsidR="00DF6B56" w:rsidRPr="00B26823">
        <w:t>.</w:t>
      </w:r>
      <w:r w:rsidR="00CA237A" w:rsidRPr="007B60F8">
        <w:t xml:space="preserve"> </w:t>
      </w:r>
      <w:r w:rsidR="00175570"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9E7B8F" w:rsidRDefault="00ED47BF" w:rsidP="00CA3041">
      <w:pPr>
        <w:pStyle w:val="Opsommingtekens1"/>
      </w:pPr>
      <w:r w:rsidRPr="00F1426F">
        <w:rPr>
          <w:i/>
          <w:iCs/>
        </w:rPr>
        <w:t>indien Artikel is onderverdeeld in Leden, annotaties alleen op Leden</w:t>
      </w:r>
      <w:r w:rsidRPr="00F1426F">
        <w:t>: deze constraint houdt in dat als een Artikel is onderverdeeld in Leden, de annotaties alleen mogen verwijzen naar de Leden en niet naar het Artikel, oftewel annotaties worden dan alleen op Lid-niveau toegepast. Deze constraint heeft ook tot gevolg dat als een Artikel is onderverdeeld in Leden, alleen de Leden kunnen worden geannoteerd als Regeltekst en Artikel niet.</w:t>
      </w:r>
    </w:p>
    <w:p w14:paraId="7B8AD588" w14:textId="77777777" w:rsidR="00782CD8" w:rsidRDefault="00782CD8" w:rsidP="00782CD8"/>
    <w:p w14:paraId="76152916" w14:textId="7F85F032" w:rsidR="00782CD8" w:rsidRPr="00F1426F" w:rsidRDefault="00A2158B" w:rsidP="00782CD8">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