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9E7B8F" w:rsidRDefault="00ED47BF" w:rsidP="00CA7B14">
      <w:pPr>
        <w:pStyle w:val="Kop5"/>
      </w:pPr>
      <w:bookmarkStart w:id="471" w:name="_Ref_2c32543f344372f61aaf14b5bbd9876b_1"/>
      <w:r>
        <w:t>De module Procedureverloop</w:t>
      </w:r>
      <w:bookmarkEnd w:id="471"/>
    </w:p>
    <w:p w14:paraId="4B9E969A" w14:textId="23CEDC7A" w:rsidR="009E7B8F" w:rsidRDefault="00ED47BF"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_Ref_3a5c3daf94a936f7d1a83be4092a7a99_1 \n \h </w:instrText>
      </w:r>
      <w:r>
        <w:fldChar w:fldCharType="separate"/>
      </w:r>
      <w:r w:rsidR="001F09B7">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t>
      </w:r>
      <w:r w:rsidRPr="00F03DD9">
        <w:lastRenderedPageBreak/>
        <w:t xml:space="preserve">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Pr="003138B6">
        <w:t>publicatie</w:t>
      </w:r>
      <w:r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9E7B8F" w:rsidRDefault="00ED47BF"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0DC0D285" w:rsidR="009E7B8F" w:rsidRDefault="00ED47BF" w:rsidP="0050446C">
      <w:r>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rsidR="00B87E04">
        <w:fldChar w:fldCharType="begin"/>
      </w:r>
      <w:r w:rsidR="00B87E04">
        <w:instrText xml:space="preserve"> REF _Ref_c52b11f2783baf9bb904eb6bb0f69033_1 \n \h </w:instrText>
      </w:r>
      <w:r w:rsidR="00B87E04">
        <w:fldChar w:fldCharType="separate"/>
      </w:r>
      <w:r w:rsidR="001F09B7">
        <w:t>10.4</w:t>
      </w:r>
      <w:r w:rsidR="00B87E04">
        <w:fldChar w:fldCharType="end"/>
      </w:r>
      <w:r>
        <w:t xml:space="preserve"> is steeds in iedere fase en bij ieder product aangegeven welke methode moet worden toegepast.</w:t>
      </w:r>
    </w:p>
    <w:p w14:paraId="35C019A2" w14:textId="77777777" w:rsidR="009E7B8F" w:rsidRDefault="009E7B8F" w:rsidP="0050446C"/>
    <w:p w14:paraId="25A43E29" w14:textId="77777777" w:rsidR="009E7B8F" w:rsidRDefault="00ED47BF" w:rsidP="0050446C">
      <w:r>
        <w:t>Een Procedurestap kent de volgende gegevens:</w:t>
      </w:r>
    </w:p>
    <w:p w14:paraId="28F16A5C" w14:textId="77777777" w:rsidR="009E7B8F" w:rsidRDefault="00ED47BF"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9E7B8F" w:rsidRDefault="00ED47BF"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9E7B8F" w:rsidRDefault="00ED47BF"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9E7B8F" w:rsidRDefault="009E7B8F" w:rsidP="0050446C"/>
    <w:p w14:paraId="32412E4C" w14:textId="77777777" w:rsidR="009E7B8F" w:rsidRDefault="00ED47BF"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9E7B8F" w:rsidRDefault="00ED47BF" w:rsidP="0050446C">
      <w:r>
        <w:lastRenderedPageBreak/>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9E7B8F" w:rsidRDefault="00ED47BF"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9E7B8F" w:rsidRPr="00D80A79" w:rsidRDefault="00ED47BF" w:rsidP="00E43714">
                            <w:pPr>
                              <w:rPr>
                                <w:b/>
                                <w:bCs/>
                              </w:rPr>
                            </w:pPr>
                            <w:r w:rsidRPr="00D80A79">
                              <w:rPr>
                                <w:b/>
                                <w:bCs/>
                              </w:rPr>
                              <w:t>Toekomstige functionaliteit</w:t>
                            </w:r>
                          </w:p>
                          <w:p w14:paraId="36FBD143" w14:textId="77777777" w:rsidR="009E7B8F" w:rsidRPr="00B3240A" w:rsidRDefault="00ED47BF"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9E7B8F" w:rsidRDefault="00ED47BF"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9E7B8F" w:rsidRDefault="009E7B8F" w:rsidP="00E43714"/>
                          <w:p w14:paraId="1EFD2686" w14:textId="77777777" w:rsidR="009E7B8F" w:rsidRPr="00541BF1" w:rsidRDefault="00ED47BF" w:rsidP="00E43714">
                            <w:pPr>
                              <w:rPr>
                                <w:b/>
                                <w:bCs/>
                              </w:rPr>
                            </w:pPr>
                            <w:r w:rsidRPr="00541BF1">
                              <w:rPr>
                                <w:b/>
                                <w:bCs/>
                              </w:rPr>
                              <w:t>Workaround</w:t>
                            </w:r>
                          </w:p>
                          <w:p w14:paraId="70BB9315" w14:textId="77777777" w:rsidR="009E7B8F" w:rsidRPr="0022671B" w:rsidRDefault="00ED47BF"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44"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BQRClv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9E7B8F" w:rsidRPr="00D80A79" w:rsidRDefault="00ED47BF" w:rsidP="00E43714">
                      <w:pPr>
                        <w:rPr>
                          <w:b/>
                          <w:bCs/>
                        </w:rPr>
                      </w:pPr>
                      <w:r w:rsidRPr="00D80A79">
                        <w:rPr>
                          <w:b/>
                          <w:bCs/>
                        </w:rPr>
                        <w:t>Toekomstige functionaliteit</w:t>
                      </w:r>
                    </w:p>
                    <w:p w14:paraId="36FBD143" w14:textId="77777777" w:rsidR="009E7B8F" w:rsidRPr="00B3240A" w:rsidRDefault="00ED47BF"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9E7B8F" w:rsidRDefault="00ED47BF"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9E7B8F" w:rsidRDefault="009E7B8F" w:rsidP="00E43714"/>
                    <w:p w14:paraId="1EFD2686" w14:textId="77777777" w:rsidR="009E7B8F" w:rsidRPr="00541BF1" w:rsidRDefault="00ED47BF" w:rsidP="00E43714">
                      <w:pPr>
                        <w:rPr>
                          <w:b/>
                          <w:bCs/>
                        </w:rPr>
                      </w:pPr>
                      <w:r w:rsidRPr="00541BF1">
                        <w:rPr>
                          <w:b/>
                          <w:bCs/>
                        </w:rPr>
                        <w:t>Workaround</w:t>
                      </w:r>
                    </w:p>
                    <w:p w14:paraId="70BB9315" w14:textId="77777777" w:rsidR="009E7B8F" w:rsidRPr="0022671B" w:rsidRDefault="00ED47BF" w:rsidP="00E43714">
                      <w:r>
                        <w:t>Geen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