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15FDE" w14:textId="77777777" w:rsidR="009E7B8F" w:rsidRDefault="00ED47BF" w:rsidP="007F45CD">
      <w:pPr>
        <w:pStyle w:val="Kop5"/>
      </w:pPr>
      <w:r w:rsidRPr="00A92169">
        <w:t>Vervallen van voorbeschermingsregels van artikel 4.16 Omgevingswet i.v.m.</w:t>
      </w:r>
      <w:r>
        <w:t xml:space="preserve"> instructieregel of instructie</w:t>
      </w:r>
    </w:p>
    <w:p w14:paraId="7F17A767" w14:textId="77777777" w:rsidR="009E7B8F" w:rsidRDefault="00ED47BF" w:rsidP="007F45CD">
      <w:r>
        <w:t>Een van de voorbereidingsbesluiten van artikel 4.16 Ow is het voorbereidingsbesluit dat wordt genomen met het oog op de voorbereiding van een instructieregel of instructie. Met dit voorbereidingsbesluit voegt provincie of Rijk een tijdelijk regelingdeel met voorbeschermingsregels toe aan het omgevingsplan van een of meer gemeenten. Deze voorbeschermingsregels vervallen:</w:t>
      </w:r>
    </w:p>
    <w:p w14:paraId="497E1FDD" w14:textId="77777777" w:rsidR="009E7B8F" w:rsidRDefault="00ED47BF" w:rsidP="007F45CD">
      <w:r>
        <w:t>1</w:t>
      </w:r>
      <w:r>
        <w:tab/>
        <w:t>na een jaar en zes maanden na inwerkingtreden van het voorbereidingsbesluit, of</w:t>
      </w:r>
    </w:p>
    <w:p w14:paraId="06994E76" w14:textId="77777777" w:rsidR="009E7B8F" w:rsidRDefault="00ED47BF" w:rsidP="007F45CD">
      <w:r>
        <w:lastRenderedPageBreak/>
        <w:t>2</w:t>
      </w:r>
      <w:r>
        <w:tab/>
        <w:t xml:space="preserve">als binnen de termijn van een jaar en zes maanden na inwerkingtreden van het voorbereidingsbesluit de </w:t>
      </w:r>
      <w:r w:rsidRPr="0034167A">
        <w:t>instructieregel of instructie</w:t>
      </w:r>
      <w:r>
        <w:t xml:space="preserve"> is bekendgemaakt; </w:t>
      </w:r>
      <w:r w:rsidRPr="00156B5D">
        <w:t>de voorbeschermingsregels vervallen op het tijdstip waarop het besluit waarmee het omgevingsplan overeenkomstig de instructieregel of de instructie wordt gewijzigd in werking treedt of is vernietigd</w:t>
      </w:r>
      <w:r>
        <w:t>.</w:t>
      </w:r>
    </w:p>
    <w:p w14:paraId="4263AAEE" w14:textId="77777777" w:rsidR="009E7B8F" w:rsidRDefault="00ED47BF" w:rsidP="007F45CD">
      <w:r>
        <w:t>De handelingen die nodig zijn om het tijdelijk regelingdeel met deze voorbeschermingsregels ook technisch te laten vervallen worden in de hierna volgende paragrafen beschreven.</w:t>
      </w:r>
    </w:p>
    <w:p w14:paraId="04A150CB" w14:textId="77777777" w:rsidR="009E7B8F" w:rsidRDefault="00ED47BF" w:rsidP="007F45CD">
      <w:pPr>
        <w:pStyle w:val="Kop6"/>
      </w:pPr>
      <w:r>
        <w:t xml:space="preserve">Vervallen </w:t>
      </w:r>
      <w:r w:rsidRPr="00923D9D">
        <w:t>voorbescherming</w:t>
      </w:r>
      <w:r>
        <w:t>s</w:t>
      </w:r>
      <w:r w:rsidRPr="00923D9D">
        <w:t xml:space="preserve">regels </w:t>
      </w:r>
      <w:r>
        <w:t>door tijdsverloop</w:t>
      </w:r>
    </w:p>
    <w:p w14:paraId="3BA5378A" w14:textId="06388D67" w:rsidR="009E7B8F" w:rsidRDefault="009E7B8F" w:rsidP="007F45CD">
      <w:pPr>
        <w:pStyle w:val="Kader"/>
      </w:pPr>
    </w:p>
    <w:p w14:paraId="4C508106" w14:textId="77777777" w:rsidR="009E7B8F" w:rsidRDefault="00ED47BF" w:rsidP="007F45CD">
      <w:r>
        <w:t xml:space="preserve">Voorbeschermingsregels vervallen na een jaar en zes maanden </w:t>
      </w:r>
      <w:r w:rsidRPr="00D51153">
        <w:t>na inwerkingtreden van het voorbereidingsbesluit</w:t>
      </w:r>
      <w:r>
        <w:t xml:space="preserve">, als niet binnen die termijn </w:t>
      </w:r>
      <w:r w:rsidRPr="004D7EFE">
        <w:t xml:space="preserve">de instructieregel of instructie </w:t>
      </w:r>
      <w:r>
        <w:t xml:space="preserve">waarop het voorbereidingsbesluit was gericht is bekendgemaakt. De voorbeschermingsregels komen voort uit een voorbereidingsbesluit van provincie of Rijk. Provincie of Rijk heeft niet tijdig het opvolgende besluit genomen. </w:t>
      </w:r>
      <w:r w:rsidRPr="003134FD">
        <w:t xml:space="preserve">Provincie of Rijk </w:t>
      </w:r>
      <w:r>
        <w:t xml:space="preserve">moet er voor </w:t>
      </w:r>
      <w:r w:rsidRPr="00467457">
        <w:t xml:space="preserve">zorgen dat het tijdelijk regelingdeel met voorbeschermingsregels geen onderdeel meer uitmaakt van de geconsolideerde regeling van het omgevingsplan. </w:t>
      </w:r>
      <w:r w:rsidRPr="003134FD">
        <w:t xml:space="preserve">Provincie of Rijk </w:t>
      </w:r>
      <w:r w:rsidRPr="00467457">
        <w:t>doet dat door het tijdelijk regelingdeel in te trekken en alle bij het tijdelijk regelingdeel behorende OW-objecten expliciet te beëindigen. Door het intrekken van het tijdelijk regelingdeel worden automatisch alle bij dat tijdelijk regelingdeel behorende GIO’s ingetrokken.</w:t>
      </w:r>
    </w:p>
    <w:p w14:paraId="6F1017AA" w14:textId="77777777" w:rsidR="00726F89" w:rsidRDefault="00726F89" w:rsidP="007F45CD"/>
    <w:p w14:paraId="47729F7E" w14:textId="4C979A87" w:rsidR="009E7B8F" w:rsidRPr="00924523" w:rsidRDefault="00ED47BF" w:rsidP="007F45CD">
      <w:r w:rsidRPr="00924523">
        <w:t>Het eindbeeld is dat het bevoegd gezag een tijdelijk regelingdeel met voorbeschermingsregels die door tijdsverloop vervallen, kan intrekken door:</w:t>
      </w:r>
    </w:p>
    <w:p w14:paraId="135D7639" w14:textId="77777777" w:rsidR="009E7B8F" w:rsidRPr="00924523" w:rsidRDefault="00ED47BF" w:rsidP="007F45CD">
      <w:pPr>
        <w:pStyle w:val="Opsommingtekens1"/>
      </w:pPr>
      <w:r w:rsidRPr="00924523">
        <w:t xml:space="preserve">al in de aanlevering van het bekend te maken voorbereidingsbesluit in de module ConsolidatieInformatie de Intrekking van het tijdelijk regelingdeel over een jaar en zes maanden </w:t>
      </w:r>
      <w:r w:rsidRPr="0014798F">
        <w:t xml:space="preserve">en ook de beëindiging van de bijbehorende OW-objecten </w:t>
      </w:r>
      <w:r w:rsidRPr="00924523">
        <w:t>mee te leveren, of</w:t>
      </w:r>
    </w:p>
    <w:p w14:paraId="0BC71C9E" w14:textId="25A0AF20" w:rsidR="009E7B8F" w:rsidRPr="00924523" w:rsidRDefault="00ED47BF" w:rsidP="007F45CD">
      <w:pPr>
        <w:pStyle w:val="Opsommingtekens1"/>
      </w:pPr>
      <w:r w:rsidRPr="00924523">
        <w:t xml:space="preserve">op het moment dat de voorbeschermingsregels zijn vervallen een </w:t>
      </w:r>
      <w:r w:rsidR="00726F89">
        <w:t>R</w:t>
      </w:r>
      <w:r w:rsidRPr="00924523">
        <w:t xml:space="preserve">evisie met een Intrekking in een module ConsolidatieInformatie </w:t>
      </w:r>
      <w:r w:rsidRPr="00461EE0">
        <w:t xml:space="preserve">en de beëindiging van de bijbehorende OW-objecten </w:t>
      </w:r>
      <w:r w:rsidRPr="00924523">
        <w:t>aan te leveren.</w:t>
      </w:r>
    </w:p>
    <w:p w14:paraId="5A0B8B63" w14:textId="206B1EEB" w:rsidR="009E7B8F" w:rsidRDefault="00064E74" w:rsidP="007F45CD">
      <w:r w:rsidRPr="00064E74">
        <w:t xml:space="preserve">Het eindbeeld </w:t>
      </w:r>
      <w:r w:rsidR="00ED47BF">
        <w:t>is toekomstige functionaliteit die onderdeel is van STOP versie 2.0 en in een latere Release in de DSO-keten wordt geïmplementeerd. Zolang in de DSO-keten deze functionaliteit nog niet geïmplementeerd is, moet een workaround worden toegepast. Die workaround bestaat er uit dat p</w:t>
      </w:r>
      <w:r w:rsidR="00ED47BF" w:rsidRPr="004F12A0">
        <w:t xml:space="preserve">rovincie of Rijk </w:t>
      </w:r>
      <w:r w:rsidR="00ED47BF" w:rsidRPr="00B03A93">
        <w:t xml:space="preserve">op het moment dat de voorbeschermingsregels vervallen </w:t>
      </w:r>
      <w:r w:rsidR="00ED47BF">
        <w:t xml:space="preserve">een besluit conform model BesluitCompact aanlevert met daarbij een module ConsolidatieInformatie. </w:t>
      </w:r>
      <w:r w:rsidR="00ED47BF" w:rsidRPr="004F12A0">
        <w:t>Het besluit dat voor deze workaround moet worden aangeleverd is alleen om technische redenen nodig. Juridisch gezien vervallen de voorbeschermingsregels van rechtswege en is er geen besluit nodig om ze te laten vervallen.</w:t>
      </w:r>
      <w:r w:rsidR="00ED47BF">
        <w:t xml:space="preserve"> </w:t>
      </w:r>
      <w:r w:rsidR="00ED47BF" w:rsidRPr="00AF0751">
        <w:t>Dit technisch noodzakelijke besluit wordt op officielebekendmakingen.nl bekendgemaakt.</w:t>
      </w:r>
    </w:p>
    <w:p w14:paraId="07EF45F6" w14:textId="26590DEF" w:rsidR="009E7B8F" w:rsidRDefault="00315341" w:rsidP="003B61BA">
      <w:pPr>
        <w:pStyle w:val="Kader"/>
      </w:pPr>
      <w:r w:rsidRPr="00B26823">
        <w:rPr>
          <w:noProof/>
        </w:rPr>
        <w:lastRenderedPageBreak/>
        <mc:AlternateContent>
          <mc:Choice Requires="wps">
            <w:drawing>
              <wp:inline distT="0" distB="0" distL="0" distR="0" wp14:anchorId="417863AA" wp14:editId="4477FBF5">
                <wp:extent cx="5400040" cy="2406360"/>
                <wp:effectExtent l="0" t="0" r="22860" b="10160"/>
                <wp:docPr id="1496313408" name="Tekstvak 1496313408"/>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5ADDE859" w14:textId="77777777" w:rsidR="00315341" w:rsidRPr="009A08A2" w:rsidRDefault="00315341" w:rsidP="00315341">
                            <w:pPr>
                              <w:rPr>
                                <w:b/>
                                <w:bCs/>
                              </w:rPr>
                            </w:pPr>
                            <w:r w:rsidRPr="009A08A2">
                              <w:rPr>
                                <w:b/>
                                <w:bCs/>
                              </w:rPr>
                              <w:t>Toekomstige functionaliteit</w:t>
                            </w:r>
                          </w:p>
                          <w:p w14:paraId="0E27873C" w14:textId="4E31C1A6" w:rsidR="00315341" w:rsidRDefault="00315341" w:rsidP="00315341">
                            <w:r w:rsidRPr="000325D4">
                              <w:t>In deze paragraaf is beschreven hoe</w:t>
                            </w:r>
                            <w:r>
                              <w:t xml:space="preserve"> het intrekken van het tijdelijk regelingdeel met voorbeschermingsregels moet worden uitgevoerd wanneer de voorbeschermingsregels door tijdsverloop zijn vervallen. </w:t>
                            </w:r>
                            <w:r w:rsidRPr="003B7AC9">
                              <w:t xml:space="preserve">STOP versie 2.0 maakt het mogelijk om daarvoor een </w:t>
                            </w:r>
                            <w:r>
                              <w:t>Revisie</w:t>
                            </w:r>
                            <w:r w:rsidRPr="003B7AC9">
                              <w:t xml:space="preserve"> met een Intrekking in een module ConsolidatieInformatie aan te leveren, of door de Intrekking alvast met het voorbereidingsbesluit mee te leveren. Beide mogelijkheden zijn in de DSO-keten nog niet geïmplementeerd.</w:t>
                            </w:r>
                          </w:p>
                          <w:p w14:paraId="1D7BC7AA" w14:textId="77777777" w:rsidR="00315341" w:rsidRDefault="00315341" w:rsidP="00315341"/>
                          <w:p w14:paraId="30A78772" w14:textId="77777777" w:rsidR="00315341" w:rsidRPr="00541BF1" w:rsidRDefault="00315341" w:rsidP="00315341">
                            <w:pPr>
                              <w:rPr>
                                <w:b/>
                                <w:bCs/>
                              </w:rPr>
                            </w:pPr>
                            <w:r w:rsidRPr="00541BF1">
                              <w:rPr>
                                <w:b/>
                                <w:bCs/>
                              </w:rPr>
                              <w:t>Workaround</w:t>
                            </w:r>
                          </w:p>
                          <w:p w14:paraId="2603ED38" w14:textId="676A3CEA" w:rsidR="00315341" w:rsidRPr="00C352EA" w:rsidRDefault="00315341" w:rsidP="00315341">
                            <w:r>
                              <w:t xml:space="preserve">Zolang </w:t>
                            </w:r>
                            <w:r w:rsidRPr="009A4930">
                              <w:t xml:space="preserve">deze toekomstige functionaliteit </w:t>
                            </w:r>
                            <w:r>
                              <w:t xml:space="preserve">nog niet in de DSO-keten is geïmplementeerd, moet </w:t>
                            </w:r>
                            <w:r w:rsidRPr="003134FD">
                              <w:t xml:space="preserve">provincie of Rijk </w:t>
                            </w:r>
                            <w:r>
                              <w:t xml:space="preserve">een besluit conform model BesluitCompact aanleveren met daarbij </w:t>
                            </w:r>
                            <w:r w:rsidRPr="00F4337C">
                              <w:t>een module ConsolidatieInformatie met een Intrekking</w:t>
                            </w:r>
                            <w:r>
                              <w:t xml:space="preserve"> van het tijdelijk regelingdeel. In deze paragraaf is beschreven hoe die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17863AA" id="Tekstvak 1496313408" o:spid="_x0000_s1057"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" filled="f" strokeweight=".5pt">
                <v:textbox style="mso-fit-shape-to-text:t">
                  <w:txbxContent>
                    <w:p w14:paraId="5ADDE859" w14:textId="77777777" w:rsidR="00315341" w:rsidRPr="009A08A2" w:rsidRDefault="00315341" w:rsidP="00315341">
                      <w:pPr>
                        <w:rPr>
                          <w:b/>
                          <w:bCs/>
                        </w:rPr>
                      </w:pPr>
                      <w:r w:rsidRPr="009A08A2">
                        <w:rPr>
                          <w:b/>
                          <w:bCs/>
                        </w:rPr>
                        <w:t>Toekomstige functionaliteit</w:t>
                      </w:r>
                    </w:p>
                    <w:p w14:paraId="0E27873C" w14:textId="4E31C1A6" w:rsidR="00315341" w:rsidRDefault="00315341" w:rsidP="00315341">
                      <w:r w:rsidRPr="000325D4">
                        <w:t>In deze paragraaf is beschreven hoe</w:t>
                      </w:r>
                      <w:r>
                        <w:t xml:space="preserve"> het intrekken van het tijdelijk regelingdeel met voorbeschermingsregels moet worden uitgevoerd wanneer de voorbeschermingsregels door tijdsverloop zijn vervallen. </w:t>
                      </w:r>
                      <w:r w:rsidRPr="003B7AC9">
                        <w:t xml:space="preserve">STOP versie 2.0 maakt het mogelijk om daarvoor een </w:t>
                      </w:r>
                      <w:r>
                        <w:t>Revisie</w:t>
                      </w:r>
                      <w:r w:rsidRPr="003B7AC9">
                        <w:t xml:space="preserve"> met een Intrekking in een module ConsolidatieInformatie aan te leveren, of door de Intrekking alvast met het voorbereidingsbesluit mee te leveren. Beide mogelijkheden zijn in de DSO-keten nog niet geïmplementeerd.</w:t>
                      </w:r>
                    </w:p>
                    <w:p w14:paraId="1D7BC7AA" w14:textId="77777777" w:rsidR="00315341" w:rsidRDefault="00315341" w:rsidP="00315341"/>
                    <w:p w14:paraId="30A78772" w14:textId="77777777" w:rsidR="00315341" w:rsidRPr="00541BF1" w:rsidRDefault="00315341" w:rsidP="00315341">
                      <w:pPr>
                        <w:rPr>
                          <w:b/>
                          <w:bCs/>
                        </w:rPr>
                      </w:pPr>
                      <w:r w:rsidRPr="00541BF1">
                        <w:rPr>
                          <w:b/>
                          <w:bCs/>
                        </w:rPr>
                        <w:t>Workaround</w:t>
                      </w:r>
                    </w:p>
                    <w:p w14:paraId="2603ED38" w14:textId="676A3CEA" w:rsidR="00315341" w:rsidRPr="00C352EA" w:rsidRDefault="00315341" w:rsidP="00315341">
                      <w:r>
                        <w:t xml:space="preserve">Zolang </w:t>
                      </w:r>
                      <w:r w:rsidRPr="009A4930">
                        <w:t xml:space="preserve">deze toekomstige functionaliteit </w:t>
                      </w:r>
                      <w:r>
                        <w:t xml:space="preserve">nog niet in de DSO-keten is geïmplementeerd, moet </w:t>
                      </w:r>
                      <w:r w:rsidRPr="003134FD">
                        <w:t xml:space="preserve">provincie of Rijk </w:t>
                      </w:r>
                      <w:r>
                        <w:t xml:space="preserve">een besluit conform model BesluitCompact aanleveren met daarbij </w:t>
                      </w:r>
                      <w:r w:rsidRPr="00F4337C">
                        <w:t>een module ConsolidatieInformatie met een Intrekking</w:t>
                      </w:r>
                      <w:r>
                        <w:t xml:space="preserve"> van het tijdelijk regelingdeel. In deze paragraaf is beschreven hoe die workaround moet worden toegepast.</w:t>
                      </w:r>
                    </w:p>
                  </w:txbxContent>
                </v:textbox>
                <w10:anchorlock/>
              </v:shape>
            </w:pict>
          </mc:Fallback>
        </mc:AlternateContent>
      </w:r>
    </w:p>
    <w:p w14:paraId="2E1C7DFD" w14:textId="77777777" w:rsidR="00F06CF3" w:rsidRDefault="00F06CF3" w:rsidP="00F06CF3">
      <w:r w:rsidRPr="004F12A0">
        <w:t xml:space="preserve">Voor de workaround levert </w:t>
      </w:r>
      <w:r>
        <w:t>p</w:t>
      </w:r>
      <w:r w:rsidRPr="004F12A0">
        <w:t xml:space="preserve">rovincie of Rijk het volgende </w:t>
      </w:r>
      <w:r>
        <w:t xml:space="preserve">aan de LVBB </w:t>
      </w:r>
      <w:r w:rsidRPr="00426C9E">
        <w:t>aan:</w:t>
      </w:r>
    </w:p>
    <w:p w14:paraId="161A1E97" w14:textId="77777777" w:rsidR="00F06CF3" w:rsidRDefault="00F06CF3" w:rsidP="00F06CF3">
      <w:pPr>
        <w:pStyle w:val="Opsommingtekens1"/>
      </w:pPr>
      <w:r>
        <w:t xml:space="preserve">een besluit conform model BesluitCompact </w:t>
      </w:r>
      <w:r w:rsidRPr="002F0EB2">
        <w:t>met de volgende onderdelen</w:t>
      </w:r>
      <w:r>
        <w:t>:</w:t>
      </w:r>
    </w:p>
    <w:p w14:paraId="03144BDE" w14:textId="77777777" w:rsidR="00F06CF3" w:rsidRDefault="00F06CF3" w:rsidP="00F06CF3">
      <w:pPr>
        <w:pStyle w:val="Opsommingtekens2"/>
      </w:pPr>
      <w:r>
        <w:t xml:space="preserve">RegelingOpschrift: </w:t>
      </w:r>
      <w:r w:rsidRPr="00AB78A6">
        <w:t>geef dit technisch noodzakelijke besluit een RegelingOpschrift</w:t>
      </w:r>
      <w:r>
        <w:t xml:space="preserve"> waaruit duidelijk blijkt dat het gaat om de verwerking van het vervallen van voorbeschermingsregels</w:t>
      </w:r>
      <w:r w:rsidRPr="00AB78A6">
        <w:t xml:space="preserve">. </w:t>
      </w:r>
      <w:r>
        <w:t xml:space="preserve">Een voorbeeld is: ‘Technische verwerking vervallen voorbeschermingsregels </w:t>
      </w:r>
      <w:r w:rsidRPr="005D23DA">
        <w:t>beperking intensieve veehouderij</w:t>
      </w:r>
      <w:r>
        <w:t>’</w:t>
      </w:r>
    </w:p>
    <w:p w14:paraId="3CAF424A" w14:textId="77777777" w:rsidR="00F06CF3" w:rsidRDefault="00F06CF3" w:rsidP="00F06CF3">
      <w:pPr>
        <w:pStyle w:val="Opsommingtekens2"/>
      </w:pPr>
      <w:r w:rsidRPr="000E147E">
        <w:t>Aanhef: in dit (niet verplichte) onderdeel kan kort beschreven worden dat het</w:t>
      </w:r>
      <w:r>
        <w:t xml:space="preserve"> een technisch noodzakelijk document ten behoeve van de technische verwerking van het vervallen van voorbeschermingsregels </w:t>
      </w:r>
      <w:r w:rsidRPr="000E147E">
        <w:t>betreft en niet een besluit</w:t>
      </w:r>
    </w:p>
    <w:p w14:paraId="2A8EE508" w14:textId="77777777" w:rsidR="00F06CF3" w:rsidRDefault="00F06CF3" w:rsidP="00F06CF3">
      <w:pPr>
        <w:pStyle w:val="Opsommingtekens2"/>
      </w:pPr>
      <w:r>
        <w:t>Lichaam, met daarin:</w:t>
      </w:r>
    </w:p>
    <w:p w14:paraId="46F52DB6" w14:textId="77777777" w:rsidR="00F06CF3" w:rsidRDefault="00F06CF3" w:rsidP="00F06CF3">
      <w:pPr>
        <w:pStyle w:val="Opsommingtekens3"/>
      </w:pPr>
      <w:r>
        <w:t xml:space="preserve">Artikel: </w:t>
      </w:r>
      <w:r w:rsidRPr="000C1821">
        <w:t xml:space="preserve">vermeld </w:t>
      </w:r>
      <w:r>
        <w:t xml:space="preserve">in dit (reguliere) artikel </w:t>
      </w:r>
      <w:r w:rsidRPr="000C1821">
        <w:t>dat de voorbeschermingsregels door tijdsverloop zijn vervallen en op welke datum dat was</w:t>
      </w:r>
    </w:p>
    <w:p w14:paraId="46E775BC" w14:textId="77777777" w:rsidR="00F06CF3" w:rsidRDefault="00F06CF3" w:rsidP="00F06CF3">
      <w:pPr>
        <w:pStyle w:val="Opsommingtekens2"/>
        <w:numPr>
          <w:ilvl w:val="0"/>
          <w:numId w:val="0"/>
        </w:numPr>
        <w:ind w:left="284"/>
      </w:pPr>
      <w:r w:rsidRPr="00C55B0C">
        <w:t>NB: dit BesluitCompact bevat geen WijzigBijlage</w:t>
      </w:r>
      <w:r>
        <w:t xml:space="preserve"> </w:t>
      </w:r>
      <w:r w:rsidRPr="000D6798">
        <w:t>en dus ook geen WijzigArtikel</w:t>
      </w:r>
    </w:p>
    <w:p w14:paraId="389C863D" w14:textId="77777777" w:rsidR="00F06CF3" w:rsidRDefault="00F06CF3" w:rsidP="00F06CF3">
      <w:pPr>
        <w:pStyle w:val="Opsommingtekens1"/>
      </w:pPr>
      <w:r>
        <w:t>BesluitMetadata</w:t>
      </w:r>
      <w:r>
        <w:br/>
        <w:t>I</w:t>
      </w:r>
      <w:r w:rsidRPr="00D80D96">
        <w:t xml:space="preserve">ndien in de BesluitMetadata het gegeven citeertitel wordt gebruikt, </w:t>
      </w:r>
      <w:r>
        <w:t xml:space="preserve">maak dan </w:t>
      </w:r>
      <w:r w:rsidRPr="00D80D96">
        <w:t>ook daarin duidelijk dat het gaat om het vervallen van voorbeschermingsregels. Voor isOfficieel moet de waarde false worden gekozen</w:t>
      </w:r>
    </w:p>
    <w:p w14:paraId="67D69CF0" w14:textId="77777777" w:rsidR="00F06CF3" w:rsidRDefault="00F06CF3" w:rsidP="00F06CF3">
      <w:pPr>
        <w:pStyle w:val="Opsommingtekens1"/>
      </w:pPr>
      <w:r>
        <w:t>een module ConsolidatieInformatie met daarin:</w:t>
      </w:r>
    </w:p>
    <w:p w14:paraId="2F4F87AB" w14:textId="77777777" w:rsidR="00F06CF3" w:rsidRDefault="00F06CF3" w:rsidP="00F06CF3">
      <w:pPr>
        <w:pStyle w:val="Opsommingtekens2"/>
      </w:pPr>
      <w:r>
        <w:t xml:space="preserve">(een </w:t>
      </w:r>
      <w:r w:rsidRPr="00415B36">
        <w:t>container</w:t>
      </w:r>
      <w:r>
        <w:t>)</w:t>
      </w:r>
      <w:r w:rsidRPr="00415B36">
        <w:t xml:space="preserve"> </w:t>
      </w:r>
      <w:r>
        <w:t>Intrekkingen met daarin:</w:t>
      </w:r>
    </w:p>
    <w:p w14:paraId="191474DA" w14:textId="77777777" w:rsidR="00F06CF3" w:rsidRDefault="00F06CF3" w:rsidP="00F06CF3">
      <w:pPr>
        <w:pStyle w:val="Opsommingtekens3"/>
      </w:pPr>
      <w:r>
        <w:t>Intrekking</w:t>
      </w:r>
    </w:p>
    <w:p w14:paraId="58CE20C5" w14:textId="2E581A51" w:rsidR="003B61BA" w:rsidRDefault="00F06CF3" w:rsidP="00F06CF3">
      <w:pPr>
        <w:pStyle w:val="Opsommingtekens4"/>
      </w:pPr>
      <w:r>
        <w:t xml:space="preserve">Doel: vul hier het Doel in van </w:t>
      </w:r>
      <w:r w:rsidRPr="00D9213E">
        <w:t>het (technisch noodzakelijke) besluit</w:t>
      </w:r>
    </w:p>
    <w:p w14:paraId="1181A188" w14:textId="76CC179B" w:rsidR="00F06CF3" w:rsidRDefault="00F06CF3" w:rsidP="00F06CF3">
      <w:pPr>
        <w:pStyle w:val="Opsommingtekens4"/>
      </w:pPr>
      <w:r>
        <w:t xml:space="preserve">Instrument: vul hier de identificatie in van </w:t>
      </w:r>
      <w:r w:rsidRPr="00612F0C">
        <w:t>het</w:t>
      </w:r>
      <w:r>
        <w:t xml:space="preserve"> in te trekken tijdelijk regelingdeel</w:t>
      </w:r>
    </w:p>
    <w:p w14:paraId="5CD8D0AE" w14:textId="04F65F3C" w:rsidR="003B61BA" w:rsidRPr="00D9213E" w:rsidRDefault="00F06CF3" w:rsidP="00F06CF3">
      <w:pPr>
        <w:pStyle w:val="Opsommingtekens4"/>
      </w:pPr>
      <w:r w:rsidRPr="00D9213E">
        <w:t xml:space="preserve">eId: vul hier de identificatie in van het Artikel in het </w:t>
      </w:r>
      <w:r w:rsidRPr="00F3233C">
        <w:t xml:space="preserve">(technisch noodzakelijke) </w:t>
      </w:r>
      <w:r w:rsidRPr="00D9213E">
        <w:t>besluit waarin vermeld wordt dat de voorbeschermingsregels door tijdsverloop zijn vervallen</w:t>
      </w:r>
    </w:p>
    <w:p w14:paraId="743EF532" w14:textId="04CA8346" w:rsidR="00F06CF3" w:rsidRDefault="00F06CF3" w:rsidP="00F06CF3">
      <w:pPr>
        <w:pStyle w:val="Opsommingtekens2"/>
      </w:pPr>
      <w:r w:rsidRPr="00EA48BC">
        <w:t xml:space="preserve">(een container) </w:t>
      </w:r>
      <w:r>
        <w:t xml:space="preserve">Tijdstempels </w:t>
      </w:r>
      <w:r w:rsidRPr="00EA48BC">
        <w:t>met daarin:</w:t>
      </w:r>
    </w:p>
    <w:p w14:paraId="2E5183DD" w14:textId="77777777" w:rsidR="00F06CF3" w:rsidRDefault="00F06CF3" w:rsidP="00F06CF3">
      <w:pPr>
        <w:pStyle w:val="Opsommingtekens3"/>
      </w:pPr>
      <w:r>
        <w:t>Tijdstempel</w:t>
      </w:r>
    </w:p>
    <w:p w14:paraId="083C8324" w14:textId="77777777" w:rsidR="00F06CF3" w:rsidRDefault="00F06CF3" w:rsidP="00F06CF3">
      <w:pPr>
        <w:pStyle w:val="Opsommingtekens4"/>
      </w:pPr>
      <w:r>
        <w:t xml:space="preserve">Doel: </w:t>
      </w:r>
      <w:r w:rsidRPr="00B33B37">
        <w:t>vul hier het Doel in van het (technisch noodzakelijke) besluit</w:t>
      </w:r>
    </w:p>
    <w:p w14:paraId="147FA4FE" w14:textId="77777777" w:rsidR="00F06CF3" w:rsidRPr="0092379D" w:rsidRDefault="00F06CF3" w:rsidP="00F06CF3">
      <w:pPr>
        <w:pStyle w:val="Opsommingtekens4"/>
      </w:pPr>
      <w:r>
        <w:t>soortTijdstempel: kies juridischWerkendVanaf</w:t>
      </w:r>
    </w:p>
    <w:p w14:paraId="7FE95E7D" w14:textId="11191E07" w:rsidR="00F06CF3" w:rsidRPr="0092379D" w:rsidRDefault="00F06CF3" w:rsidP="00F06CF3">
      <w:pPr>
        <w:pStyle w:val="Opsommingtekens4"/>
      </w:pPr>
      <w:r w:rsidRPr="0092379D">
        <w:t>datum: de datum waarop het</w:t>
      </w:r>
      <w:r>
        <w:t xml:space="preserve"> </w:t>
      </w:r>
      <w:r w:rsidRPr="00D9213E">
        <w:t xml:space="preserve">(technisch noodzakelijke) </w:t>
      </w:r>
      <w:r w:rsidRPr="0092379D">
        <w:t>besluit juridisch geldend wordt</w:t>
      </w:r>
      <w:r w:rsidRPr="0092379D">
        <w:br/>
      </w:r>
      <w:r w:rsidRPr="006F1D6B">
        <w:t>Vul hier de datum in waarop het (technisch noodzakelijke) besluit wordt gepubliceerd</w:t>
      </w:r>
      <w:r w:rsidR="00C87174" w:rsidRPr="00C87174">
        <w:t xml:space="preserve"> in het publicatieblad</w:t>
      </w:r>
    </w:p>
    <w:p w14:paraId="083A74F1" w14:textId="7AB0310C" w:rsidR="003B61BA" w:rsidRPr="006D1768" w:rsidRDefault="00F06CF3" w:rsidP="00F06CF3">
      <w:pPr>
        <w:pStyle w:val="Opsommingtekens4"/>
      </w:pPr>
      <w:r w:rsidRPr="006D1768">
        <w:lastRenderedPageBreak/>
        <w:t>eId: vul hier de identificatie in van het artikel in het (technisch noodzakelijke) besluit waarin de datum wordt vermeld waarop de voorbeschermingsregels zijn vervallen.</w:t>
      </w:r>
    </w:p>
    <w:p w14:paraId="06D46CCA" w14:textId="45A4F746" w:rsidR="00F06CF3" w:rsidRDefault="00F06CF3" w:rsidP="00F06CF3">
      <w:pPr>
        <w:pStyle w:val="Opsommingtekens1"/>
      </w:pPr>
      <w:r>
        <w:t>de expliciete beëindiging van alle OW-objecten die bij het tijdelijk regelingdeel horen.</w:t>
      </w:r>
    </w:p>
    <w:p w14:paraId="4CC2127D" w14:textId="77777777" w:rsidR="009E7B8F" w:rsidRDefault="00ED47BF" w:rsidP="007F45CD">
      <w:pPr>
        <w:pStyle w:val="Kop6"/>
      </w:pPr>
      <w:bookmarkStart w:id="495" w:name="_Ref_389a7a7f887a85e9da70618b06dc1a0b_1"/>
      <w:r>
        <w:t>Vervallen voorbeschermingsregels door inwerkingtreden besluit tot wijziging omgevingsplan overeenkomstig de instructieregel of instructie</w:t>
      </w:r>
      <w:bookmarkEnd w:id="495"/>
    </w:p>
    <w:p w14:paraId="4C4C1416" w14:textId="77777777" w:rsidR="009E7B8F" w:rsidRDefault="00ED47BF" w:rsidP="007F45CD">
      <w:r>
        <w:t xml:space="preserve">Als provincie of Rijk </w:t>
      </w:r>
      <w:r w:rsidRPr="00FF488C">
        <w:t xml:space="preserve">binnen een jaar en zes maanden na inwerkingtreden van het voorbereidingsbesluit </w:t>
      </w:r>
      <w:r w:rsidRPr="006C398D">
        <w:t xml:space="preserve">de instructieregel of instructie </w:t>
      </w:r>
      <w:r w:rsidRPr="00DC2B11">
        <w:t>waarop het voorbereidingsbesluit de voorbereiding was</w:t>
      </w:r>
      <w:r w:rsidRPr="00FF488C">
        <w:t xml:space="preserve"> </w:t>
      </w:r>
      <w:r>
        <w:t>hebben vastgesteld en</w:t>
      </w:r>
      <w:r w:rsidRPr="00FF488C">
        <w:t xml:space="preserve"> bekendgemaakt</w:t>
      </w:r>
      <w:r>
        <w:t xml:space="preserve">, vervallen </w:t>
      </w:r>
      <w:r w:rsidRPr="00C6380E">
        <w:t>de voorbeschermingsregels</w:t>
      </w:r>
      <w:r w:rsidRPr="00FF488C">
        <w:t xml:space="preserve"> op het tijdstip waarop </w:t>
      </w:r>
      <w:r w:rsidRPr="00F6588C">
        <w:t xml:space="preserve">het </w:t>
      </w:r>
      <w:r>
        <w:t xml:space="preserve">besluit waarmee het omgevingsplan </w:t>
      </w:r>
      <w:r w:rsidRPr="00F6588C">
        <w:t xml:space="preserve">overeenkomstig de instructieregel of de instructie </w:t>
      </w:r>
      <w:r>
        <w:t xml:space="preserve">wordt gewijzigd (verder: het wijzigingsbesluit), </w:t>
      </w:r>
      <w:r w:rsidRPr="00FF488C">
        <w:t>in werking treedt of is vernietigd</w:t>
      </w:r>
      <w:r>
        <w:t>. Deze paragraaf gaat alleen over die eerste situatie: het vervallen van de voorbeschermingsregels door het inwerkingtreden van het wijzigingsbesluit. Over de tweede situatie gaat de volgende paragraaf.</w:t>
      </w:r>
    </w:p>
    <w:p w14:paraId="3456A2A6" w14:textId="3494A86C" w:rsidR="009E7B8F" w:rsidRDefault="00ED47BF" w:rsidP="007F45CD">
      <w:r>
        <w:t xml:space="preserve">Wanneer </w:t>
      </w:r>
      <w:r w:rsidRPr="000A0AE8">
        <w:t xml:space="preserve">de instructieregel of instructie </w:t>
      </w:r>
      <w:r>
        <w:t>tijdig is bekendgemaakt, blijven de voorbeschermingsregels voortbestaan tot het omgevingsplan is gewijzigd, ongeacht hoe lang dat duurt.</w:t>
      </w:r>
    </w:p>
    <w:p w14:paraId="526FB46A" w14:textId="26A1E534" w:rsidR="009E7B8F" w:rsidRDefault="00ED47BF" w:rsidP="007F45CD">
      <w:r>
        <w:t xml:space="preserve">De voorbeschermingsregels vervallen door het rechtsfeit dat het wijzigingsbesluit in werking is getreden. </w:t>
      </w:r>
      <w:r w:rsidRPr="00951BEE">
        <w:t xml:space="preserve">Het is bij het ter bekendmaking aanleveren van het wijzigingsbesluit niet volledig zeker dat het wijzigingsbesluit in werking treedt en dat de voorbeschermingsregels vervallen. Het is namelijk mogelijk dat het wijzigingsbesluit nog voordat het in werking treedt wordt geschorst. </w:t>
      </w:r>
      <w:r w:rsidR="009A384D" w:rsidRPr="009A384D">
        <w:t xml:space="preserve">Er moet dan beroep zijn ingesteld en voorlopige voorziening zijn gevraagd én de voorzieningenrechter moet voor de datum van inwerkingtreden van het wijzigingsbesluit uitspraak hebben gedaan waarbij het besluit is geschorst. </w:t>
      </w:r>
      <w:r w:rsidRPr="00951BEE">
        <w:t>In dat geval vervallen de voorbeschermingsregels pas na de einduitspraak op het beroep (zie hiervoor de volgende paragraaf, waarin is beschreven in welke situatie dit kan voorkomen). Als het tijdelijk regelingdeel al voor de inwerkingtreding van het wijzigingsbesluit en voor het vervallen van de voorbeschermingsregels zou worden ingetrokken en de bijbehorende OW-objecten zouden worden beëindigd, bestaat de kans dat die intrekking en beëindiging teruggedraaid zouden moeten worden. De huidige versie van de STOP/TPOD-standaard en de huidige implementatie in de DSO-keten maakt dat niet mogelijk. Het tijdelijk regelingdeel met voorbeschermingsregels zou dan alleen weer aan de geconsolideerde regeling van het omgevingsplan kunnen worden toegevoegd door het voorbereidingsbesluit opnieuw bekend te maken en de OW-objecten opnieuw aan te leveren. Dat is onwenselijk. Daarom wordt zeer dringend aanbevolen om eerst het wijzigingsbesluit ter bekendmaking aan te leveren en pas nadat de voorbeschermingsregels daadwerkelijk zijn vervallen, het tijdelijk regelingdeel in te trekken.</w:t>
      </w:r>
      <w:r w:rsidR="00250534">
        <w:t xml:space="preserve"> </w:t>
      </w:r>
      <w:r w:rsidR="00250534" w:rsidRPr="00250534">
        <w:t>Dat is nadat de beroepstermijn van het wijzigingsbesluit voorbij is zonder dat daartegen beroep is ingesteld, als beroep is ingesteld maar geen voorlopige voorziening is gevraagd, of als voorlopige voorziening is gevraagd maar de voorzieningenrechter het wijzigingsbesluit niet voor de datum van inwerkingtreden ervan heeft geschorst.</w:t>
      </w:r>
    </w:p>
    <w:p w14:paraId="226929A4" w14:textId="2BE2B1C4" w:rsidR="009E7B8F" w:rsidRDefault="009E7B8F" w:rsidP="007F45CD">
      <w:pPr>
        <w:pStyle w:val="Kader"/>
      </w:pPr>
    </w:p>
    <w:p w14:paraId="40C2F232" w14:textId="77777777" w:rsidR="009E7B8F" w:rsidRDefault="009E7B8F" w:rsidP="007F45CD"/>
    <w:p w14:paraId="78EEBF2C" w14:textId="460DF56D" w:rsidR="009E7B8F" w:rsidRDefault="00ED47BF" w:rsidP="007F45CD">
      <w:r w:rsidRPr="006F66E8">
        <w:t>Het eindbeeld is dat het bevoegd gezag een tijdelijk regelingdeel met voorbeschermingsregels die vervallen door de inwerkingtreding van het wijziging</w:t>
      </w:r>
      <w:r>
        <w:t>sbesluit</w:t>
      </w:r>
      <w:r w:rsidRPr="006F66E8">
        <w:t xml:space="preserve"> kan </w:t>
      </w:r>
      <w:r w:rsidRPr="006F66E8">
        <w:lastRenderedPageBreak/>
        <w:t>intrekken door</w:t>
      </w:r>
      <w:r>
        <w:t xml:space="preserve"> </w:t>
      </w:r>
      <w:r w:rsidRPr="006F66E8">
        <w:t>in de module ConsolidatieInformatie van het wijzigingsbesluit een Intrekking van het tijdelijk regelingdeel aan te leveren</w:t>
      </w:r>
      <w:r>
        <w:t>.</w:t>
      </w:r>
    </w:p>
    <w:p w14:paraId="49B3D81D" w14:textId="7E0D1A3C" w:rsidR="009E7B8F" w:rsidRPr="00435FF3" w:rsidRDefault="00250534" w:rsidP="007F45CD">
      <w:r w:rsidRPr="00250534">
        <w:t xml:space="preserve">Het eindbeeld </w:t>
      </w:r>
      <w:r w:rsidR="00ED47BF">
        <w:t xml:space="preserve">is toekomstige functionaliteit die onderdeel is van STOP versie 2.0 en in een latere Release in de DSO-keten wordt geïmplementeerd. Zolang in de DSO-keten deze functionaliteit nog niet geïmplementeerd is, moet een workaround worden toegepast. Die </w:t>
      </w:r>
      <w:r w:rsidR="00ED47BF" w:rsidRPr="00773A00">
        <w:t xml:space="preserve">workaround </w:t>
      </w:r>
      <w:r w:rsidR="00ED47BF">
        <w:t xml:space="preserve">bestaat er uit dat </w:t>
      </w:r>
      <w:r>
        <w:t>het bevoegd gezag</w:t>
      </w:r>
      <w:r w:rsidR="00ED47BF">
        <w:t>, nadat vast is komen te staan dat het wijzigingsbesluit in werking is getreden en de voorbeschermingsregels daadwerkelijk zijn vervallen,</w:t>
      </w:r>
      <w:r w:rsidR="00ED47BF" w:rsidRPr="00435FF3">
        <w:t xml:space="preserve"> een besluit conform model BesluitCompact aanlever</w:t>
      </w:r>
      <w:r w:rsidR="00ED47BF">
        <w:t>t</w:t>
      </w:r>
      <w:r w:rsidR="00ED47BF" w:rsidRPr="00435FF3">
        <w:t xml:space="preserve"> met daarbij een module ConsolidatieInformatie. </w:t>
      </w:r>
      <w:r w:rsidR="00ED47BF">
        <w:t xml:space="preserve">Het besluit dat voor deze workaround moet worden aangeleverd is alleen om technische redenen nodig. Juridisch gezien zijn de voorbeschermingsregels al vervallen en is er geen besluit nodig om ze te laten vervallen. </w:t>
      </w:r>
      <w:r w:rsidR="00ED47BF" w:rsidRPr="00B726A9">
        <w:t>Dit technisch noodzakelijke besluit wordt op officielebekendmakingen.nl bekendgemaakt.</w:t>
      </w:r>
    </w:p>
    <w:p w14:paraId="1376ABCD" w14:textId="429C60B6" w:rsidR="009E7B8F" w:rsidRDefault="00182DFC" w:rsidP="003B61BA">
      <w:pPr>
        <w:pStyle w:val="Kader"/>
      </w:pPr>
      <w:r w:rsidRPr="00B26823">
        <w:rPr>
          <w:noProof/>
        </w:rPr>
        <mc:AlternateContent>
          <mc:Choice Requires="wps">
            <w:drawing>
              <wp:inline distT="0" distB="0" distL="0" distR="0" wp14:anchorId="0436F732" wp14:editId="2A5A9D59">
                <wp:extent cx="5400040" cy="3471907"/>
                <wp:effectExtent l="0" t="0" r="22860" b="10160"/>
                <wp:docPr id="1470306354" name="Tekstvak 1470306354"/>
                <wp:cNvGraphicFramePr/>
                <a:graphic xmlns:a="http://schemas.openxmlformats.org/drawingml/2006/main">
                  <a:graphicData uri="http://schemas.microsoft.com/office/word/2010/wordprocessingShape">
                    <wps:wsp>
                      <wps:cNvSpPr txBox="1"/>
                      <wps:spPr>
                        <a:xfrm>
                          <a:off x="0" y="0"/>
                          <a:ext cx="5400040" cy="3471907"/>
                        </a:xfrm>
                        <a:prstGeom prst="rect">
                          <a:avLst/>
                        </a:prstGeom>
                        <a:noFill/>
                        <a:ln w="6350">
                          <a:solidFill>
                            <a:prstClr val="black"/>
                          </a:solidFill>
                        </a:ln>
                      </wps:spPr>
                      <wps:txbx>
                        <w:txbxContent>
                          <w:p w14:paraId="6CC35B80" w14:textId="77777777" w:rsidR="00182DFC" w:rsidRPr="009A08A2" w:rsidRDefault="00182DFC" w:rsidP="00182DFC">
                            <w:pPr>
                              <w:rPr>
                                <w:b/>
                                <w:bCs/>
                              </w:rPr>
                            </w:pPr>
                            <w:r w:rsidRPr="009A08A2">
                              <w:rPr>
                                <w:b/>
                                <w:bCs/>
                              </w:rPr>
                              <w:t>Toekomstige functionaliteit</w:t>
                            </w:r>
                          </w:p>
                          <w:p w14:paraId="1D9A3C5B" w14:textId="77777777" w:rsidR="00182DFC" w:rsidRDefault="00182DFC" w:rsidP="00182DFC">
                            <w:r w:rsidRPr="000325D4">
                              <w:t xml:space="preserve">In deze paragraaf is </w:t>
                            </w:r>
                            <w:r>
                              <w:t xml:space="preserve">de situatie </w:t>
                            </w:r>
                            <w:r w:rsidRPr="000325D4">
                              <w:t xml:space="preserve">beschreven </w:t>
                            </w:r>
                            <w:r>
                              <w:t>waarin een tijdelijk regelingdeel moet worden ingetrokken, maar moet worden voorkomen dat die intrekking moet worden teruggedraaid.</w:t>
                            </w:r>
                          </w:p>
                          <w:p w14:paraId="1AE8E0F6" w14:textId="71AFC754" w:rsidR="003B61BA" w:rsidRDefault="00182DFC" w:rsidP="00182DFC">
                            <w:r w:rsidRPr="00803C14">
                              <w:t xml:space="preserve">STOP versie 2.0 </w:t>
                            </w:r>
                            <w:r>
                              <w:t>heeft functionaliteit om een intrekking terug te trekken en heeft ook functionaliteit om de ConsolidatieInformatie die nodig is voor het intrekken van een tijdelijk regelingdeel aan te leveren met een Revisie</w:t>
                            </w:r>
                            <w:r w:rsidRPr="00B314C4">
                              <w:t>, of door de Intrekking alvast met het voorbereidingsbesluit mee te leveren</w:t>
                            </w:r>
                            <w:r>
                              <w:t xml:space="preserve">. Deze functionaliteiten zijn </w:t>
                            </w:r>
                            <w:r w:rsidRPr="00CC396A">
                              <w:t xml:space="preserve">in de DSO-keten </w:t>
                            </w:r>
                            <w:r>
                              <w:t>nog niet</w:t>
                            </w:r>
                            <w:r w:rsidRPr="00CC396A">
                              <w:t xml:space="preserve"> geïmplementeerd</w:t>
                            </w:r>
                            <w:r>
                              <w:t>.</w:t>
                            </w:r>
                          </w:p>
                          <w:p w14:paraId="3FD8510B" w14:textId="730B06A5" w:rsidR="00182DFC" w:rsidRDefault="00182DFC" w:rsidP="00182DFC"/>
                          <w:p w14:paraId="68A9D65B" w14:textId="77777777" w:rsidR="00182DFC" w:rsidRPr="00541BF1" w:rsidRDefault="00182DFC" w:rsidP="00182DFC">
                            <w:pPr>
                              <w:rPr>
                                <w:b/>
                                <w:bCs/>
                              </w:rPr>
                            </w:pPr>
                            <w:r w:rsidRPr="00541BF1">
                              <w:rPr>
                                <w:b/>
                                <w:bCs/>
                              </w:rPr>
                              <w:t>Workaround</w:t>
                            </w:r>
                          </w:p>
                          <w:p w14:paraId="31451150" w14:textId="7F7ED80C" w:rsidR="003B61BA" w:rsidRDefault="00182DFC" w:rsidP="00182DFC">
                            <w:r>
                              <w:t xml:space="preserve">Om te voorkomen dat de intrekking van </w:t>
                            </w:r>
                            <w:r w:rsidRPr="006B0101">
                              <w:t xml:space="preserve">het tijdelijk regelingdeel </w:t>
                            </w:r>
                            <w:r>
                              <w:t>moet worden teruggedraaid, wordt dringend aanbevolen om het tijdelijk regelingdeel pas in te trekken nadat de voorbeschermingsregels zijn vervallen.</w:t>
                            </w:r>
                          </w:p>
                          <w:p w14:paraId="1E3F67B3" w14:textId="41B5F673" w:rsidR="00182DFC" w:rsidRPr="00C352EA" w:rsidRDefault="00182DFC" w:rsidP="00182DFC">
                            <w:r w:rsidRPr="00523060">
                              <w:t xml:space="preserve">Zolang de aanlevering van een Intrekking zonder besluit nog niet in de DSO-keten is geïmplementeerd, moet </w:t>
                            </w:r>
                            <w:r>
                              <w:t>het bevoegd gezag</w:t>
                            </w:r>
                            <w:r w:rsidRPr="00523060">
                              <w:t xml:space="preserve"> een besluit conform model BesluitCompact aanleveren met daarbij een module ConsolidatieInformatie met een Intrekking van het tijdelijk regelingdeel. 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436F732" id="Tekstvak 1470306354" o:spid="_x0000_s1058" type="#_x0000_t202" style="width:425.2pt;height:273.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" filled="f" strokeweight=".5pt">
                <v:textbox style="mso-fit-shape-to-text:t">
                  <w:txbxContent>
                    <w:p w14:paraId="6CC35B80" w14:textId="77777777" w:rsidR="00182DFC" w:rsidRPr="009A08A2" w:rsidRDefault="00182DFC" w:rsidP="00182DFC">
                      <w:pPr>
                        <w:rPr>
                          <w:b/>
                          <w:bCs/>
                        </w:rPr>
                      </w:pPr>
                      <w:r w:rsidRPr="009A08A2">
                        <w:rPr>
                          <w:b/>
                          <w:bCs/>
                        </w:rPr>
                        <w:t>Toekomstige functionaliteit</w:t>
                      </w:r>
                    </w:p>
                    <w:p w14:paraId="1D9A3C5B" w14:textId="77777777" w:rsidR="00182DFC" w:rsidRDefault="00182DFC" w:rsidP="00182DFC">
                      <w:r w:rsidRPr="000325D4">
                        <w:t xml:space="preserve">In deze paragraaf is </w:t>
                      </w:r>
                      <w:r>
                        <w:t xml:space="preserve">de situatie </w:t>
                      </w:r>
                      <w:r w:rsidRPr="000325D4">
                        <w:t xml:space="preserve">beschreven </w:t>
                      </w:r>
                      <w:r>
                        <w:t>waarin een tijdelijk regelingdeel moet worden ingetrokken, maar moet worden voorkomen dat die intrekking moet worden teruggedraaid.</w:t>
                      </w:r>
                    </w:p>
                    <w:p w14:paraId="1AE8E0F6" w14:textId="71AFC754" w:rsidR="003B61BA" w:rsidRDefault="00182DFC" w:rsidP="00182DFC">
                      <w:r w:rsidRPr="00803C14">
                        <w:t xml:space="preserve">STOP versie 2.0 </w:t>
                      </w:r>
                      <w:r>
                        <w:t>heeft functionaliteit om een intrekking terug te trekken en heeft ook functionaliteit om de ConsolidatieInformatie die nodig is voor het intrekken van een tijdelijk regelingdeel aan te leveren met een Revisie</w:t>
                      </w:r>
                      <w:r w:rsidRPr="00B314C4">
                        <w:t>, of door de Intrekking alvast met het voorbereidingsbesluit mee te leveren</w:t>
                      </w:r>
                      <w:r>
                        <w:t xml:space="preserve">. Deze functionaliteiten zijn </w:t>
                      </w:r>
                      <w:r w:rsidRPr="00CC396A">
                        <w:t xml:space="preserve">in de DSO-keten </w:t>
                      </w:r>
                      <w:r>
                        <w:t>nog niet</w:t>
                      </w:r>
                      <w:r w:rsidRPr="00CC396A">
                        <w:t xml:space="preserve"> geïmplementeerd</w:t>
                      </w:r>
                      <w:r>
                        <w:t>.</w:t>
                      </w:r>
                    </w:p>
                    <w:p w14:paraId="3FD8510B" w14:textId="730B06A5" w:rsidR="00182DFC" w:rsidRDefault="00182DFC" w:rsidP="00182DFC"/>
                    <w:p w14:paraId="68A9D65B" w14:textId="77777777" w:rsidR="00182DFC" w:rsidRPr="00541BF1" w:rsidRDefault="00182DFC" w:rsidP="00182DFC">
                      <w:pPr>
                        <w:rPr>
                          <w:b/>
                          <w:bCs/>
                        </w:rPr>
                      </w:pPr>
                      <w:r w:rsidRPr="00541BF1">
                        <w:rPr>
                          <w:b/>
                          <w:bCs/>
                        </w:rPr>
                        <w:t>Workaround</w:t>
                      </w:r>
                    </w:p>
                    <w:p w14:paraId="31451150" w14:textId="7F7ED80C" w:rsidR="003B61BA" w:rsidRDefault="00182DFC" w:rsidP="00182DFC">
                      <w:r>
                        <w:t xml:space="preserve">Om te voorkomen dat de intrekking van </w:t>
                      </w:r>
                      <w:r w:rsidRPr="006B0101">
                        <w:t xml:space="preserve">het tijdelijk regelingdeel </w:t>
                      </w:r>
                      <w:r>
                        <w:t>moet worden teruggedraaid, wordt dringend aanbevolen om het tijdelijk regelingdeel pas in te trekken nadat de voorbeschermingsregels zijn vervallen.</w:t>
                      </w:r>
                    </w:p>
                    <w:p w14:paraId="1E3F67B3" w14:textId="41B5F673" w:rsidR="00182DFC" w:rsidRPr="00C352EA" w:rsidRDefault="00182DFC" w:rsidP="00182DFC">
                      <w:r w:rsidRPr="00523060">
                        <w:t xml:space="preserve">Zolang de aanlevering van een Intrekking zonder besluit nog niet in de DSO-keten is geïmplementeerd, moet </w:t>
                      </w:r>
                      <w:r>
                        <w:t>het bevoegd gezag</w:t>
                      </w:r>
                      <w:r w:rsidRPr="00523060">
                        <w:t xml:space="preserve"> een besluit conform model BesluitCompact aanleveren met daarbij een module ConsolidatieInformatie met een Intrekking van het tijdelijk regelingdeel. In deze paragraaf is beschreven hoe deze workaround moet worden toegepast.</w:t>
                      </w:r>
                    </w:p>
                  </w:txbxContent>
                </v:textbox>
                <w10:anchorlock/>
              </v:shape>
            </w:pict>
          </mc:Fallback>
        </mc:AlternateContent>
      </w:r>
    </w:p>
    <w:p w14:paraId="6DD06656" w14:textId="77777777" w:rsidR="00390776" w:rsidRDefault="00390776" w:rsidP="00390776">
      <w:r w:rsidRPr="0049646B">
        <w:t xml:space="preserve">De voorbeschermingsregels komen voort uit een voorbereidingsbesluit van provincie of Rijk. De gemeente neemt het besluit waardoor de voorbeschermingsregels vervallen. </w:t>
      </w:r>
      <w:r>
        <w:t xml:space="preserve">De voorbeschermingsregels vervallen van rechtswege door het in werking treden van het wijzigingsbesluit. Juridisch gezien is er in dat spoor geen controle door provincie of Rijk of de gemeente de instructie of instructieregel al dan niet correct heeft verwerkt in het wijzigingsbesluit. Vanuit dat oogpunt zou het voor de hand liggen dat de gemeente er voor zorgt dat het tijdelijk regelingdeel met voorbeschermingsregels </w:t>
      </w:r>
      <w:r w:rsidRPr="0049646B">
        <w:t>geen onderdeel meer uitmaakt van de geconsolideerde regeling van het omgevingsplan.</w:t>
      </w:r>
      <w:r>
        <w:t xml:space="preserve"> Dat zou echter neerkomen op een vorm van meervoudig bronhouderschap, omdat de gemeente daarvoor het tijdelijk regelingdeel zou moeten importeren in de eigen plansoftware om de bij het tijdelijk regelingdeel behorende OW-objecten te kunnen beëindigen. Technisch is dat niet mogelijk. Daarom zal vooralsnog de gemeente de provincie of het Rijk moeten verzoeken om het tijdelijk regelingdeel in te trekken. In de toekomst, wanneer in de DSO-keten is </w:t>
      </w:r>
      <w:r>
        <w:lastRenderedPageBreak/>
        <w:t>geïmplementeerd dat de intrekking van een regeling leidt tot automatische beëindiging van alle OW-objecten die bij die regeling horen, kan de gemeente dit zelf uitvoeren.</w:t>
      </w:r>
    </w:p>
    <w:p w14:paraId="6EF2DA10" w14:textId="77777777" w:rsidR="00390776" w:rsidRDefault="00390776" w:rsidP="00390776"/>
    <w:p w14:paraId="75A49C82" w14:textId="77777777" w:rsidR="00390776" w:rsidRDefault="00390776" w:rsidP="00390776">
      <w:r>
        <w:t xml:space="preserve">Voor de workaround levert provincie of Rijk </w:t>
      </w:r>
      <w:r w:rsidRPr="00426C9E">
        <w:t xml:space="preserve">het volgende </w:t>
      </w:r>
      <w:r w:rsidRPr="00FD7A21">
        <w:t xml:space="preserve">aan de LVBB </w:t>
      </w:r>
      <w:r w:rsidRPr="00426C9E">
        <w:t>aan:</w:t>
      </w:r>
    </w:p>
    <w:p w14:paraId="47151B71" w14:textId="77777777" w:rsidR="00390776" w:rsidRDefault="00390776" w:rsidP="00390776">
      <w:pPr>
        <w:pStyle w:val="Opsommingtekens1"/>
      </w:pPr>
      <w:r>
        <w:t xml:space="preserve">een besluit conform model BesluitCompact (met als soortProcedure definitief besluit) </w:t>
      </w:r>
      <w:r w:rsidRPr="002F0EB2">
        <w:t>met de volgende onderdelen</w:t>
      </w:r>
      <w:r>
        <w:t>:</w:t>
      </w:r>
    </w:p>
    <w:p w14:paraId="0FCA8D67" w14:textId="77777777" w:rsidR="00390776" w:rsidRDefault="00390776" w:rsidP="00390776">
      <w:pPr>
        <w:pStyle w:val="Opsommingtekens2"/>
      </w:pPr>
      <w:r>
        <w:t xml:space="preserve">RegelingOpschrift: </w:t>
      </w:r>
      <w:r w:rsidRPr="00AB78A6">
        <w:t>geef dit technisch noodzakelijke besluit een RegelingOpschrift</w:t>
      </w:r>
      <w:r>
        <w:t xml:space="preserve"> waaruit duidelijk blijkt dat het gaat om de verwerking van het vervallen van voorbeschermingsregels</w:t>
      </w:r>
      <w:r w:rsidRPr="00AB78A6">
        <w:t xml:space="preserve">. </w:t>
      </w:r>
      <w:r>
        <w:t xml:space="preserve">Een voorbeeld is: ‘Technische verwerking vervallen voorbeschermingsregels </w:t>
      </w:r>
      <w:r w:rsidRPr="005D23DA">
        <w:t>beperking intensieve veehouderij</w:t>
      </w:r>
      <w:r>
        <w:t>’</w:t>
      </w:r>
    </w:p>
    <w:p w14:paraId="689F699A" w14:textId="77777777" w:rsidR="00390776" w:rsidRDefault="00390776" w:rsidP="00390776">
      <w:pPr>
        <w:pStyle w:val="Opsommingtekens2"/>
      </w:pPr>
      <w:r w:rsidRPr="000E147E">
        <w:t>Aanhef: in dit (niet verplichte) onderdeel kan kort beschreven worden dat het</w:t>
      </w:r>
      <w:r>
        <w:t xml:space="preserve"> een technisch noodzakelijk document ten behoeve van de technische verwerking van het vervallen van voorbeschermingsregels </w:t>
      </w:r>
      <w:r w:rsidRPr="000E147E">
        <w:t>betreft en niet een besluit</w:t>
      </w:r>
    </w:p>
    <w:p w14:paraId="46A33A32" w14:textId="77777777" w:rsidR="00390776" w:rsidRDefault="00390776" w:rsidP="00390776">
      <w:pPr>
        <w:pStyle w:val="Opsommingtekens2"/>
      </w:pPr>
      <w:r>
        <w:t>Lichaam, met daarin:</w:t>
      </w:r>
    </w:p>
    <w:p w14:paraId="7EFC76AA" w14:textId="77777777" w:rsidR="00390776" w:rsidRDefault="00390776" w:rsidP="00390776">
      <w:pPr>
        <w:pStyle w:val="Opsommingtekens3"/>
      </w:pPr>
      <w:r>
        <w:t xml:space="preserve">Artikel: </w:t>
      </w:r>
      <w:r w:rsidRPr="000C1821">
        <w:t xml:space="preserve">vermeld </w:t>
      </w:r>
      <w:r>
        <w:t xml:space="preserve">in dit (reguliere) artikel </w:t>
      </w:r>
      <w:r w:rsidRPr="000C1821">
        <w:t xml:space="preserve">dat de voorbeschermingsregels zijn vervallen </w:t>
      </w:r>
      <w:r>
        <w:t xml:space="preserve">door </w:t>
      </w:r>
      <w:r w:rsidRPr="00EE5457">
        <w:t xml:space="preserve">het tijdig in werking treden van het wijzigingsbesluit </w:t>
      </w:r>
      <w:r w:rsidRPr="000C1821">
        <w:t>en op welke datum dat was</w:t>
      </w:r>
    </w:p>
    <w:p w14:paraId="3661442E" w14:textId="77777777" w:rsidR="00390776" w:rsidRDefault="00390776" w:rsidP="00390776">
      <w:pPr>
        <w:pStyle w:val="Opsommingtekens2"/>
        <w:numPr>
          <w:ilvl w:val="0"/>
          <w:numId w:val="0"/>
        </w:numPr>
        <w:ind w:left="284"/>
      </w:pPr>
      <w:r>
        <w:t xml:space="preserve">NB: dit BesluitCompact bevat geen </w:t>
      </w:r>
      <w:r w:rsidRPr="005A6A66">
        <w:t>WijzigBijlage</w:t>
      </w:r>
      <w:r>
        <w:t xml:space="preserve"> </w:t>
      </w:r>
      <w:r w:rsidRPr="0079451D">
        <w:t>en dus ook geen WijzigArtikel</w:t>
      </w:r>
    </w:p>
    <w:p w14:paraId="4C816C41" w14:textId="77777777" w:rsidR="00390776" w:rsidRDefault="00390776" w:rsidP="00390776">
      <w:pPr>
        <w:pStyle w:val="Opsommingtekens1"/>
      </w:pPr>
      <w:r>
        <w:t>BesluitMetadata</w:t>
      </w:r>
      <w:r>
        <w:br/>
      </w:r>
      <w:r w:rsidRPr="008626DF">
        <w:t>Indien in de BesluitMetadata het gegeven citeertitel wordt gebruikt, maak dan ook daarin duidelijk dat het gaat om het vervallen van voorbeschermingsregels. Voor isOfficieel moet de waarde false worden gekozen</w:t>
      </w:r>
    </w:p>
    <w:p w14:paraId="1C22E7C3" w14:textId="77777777" w:rsidR="00390776" w:rsidRDefault="00390776" w:rsidP="00390776">
      <w:pPr>
        <w:pStyle w:val="Opsommingtekens1"/>
      </w:pPr>
      <w:r>
        <w:t>een module ConsolidatieInformatie met daarin:</w:t>
      </w:r>
    </w:p>
    <w:p w14:paraId="0221D7C5" w14:textId="77777777" w:rsidR="00390776" w:rsidRDefault="00390776" w:rsidP="00390776">
      <w:pPr>
        <w:pStyle w:val="Opsommingtekens2"/>
      </w:pPr>
      <w:r>
        <w:t xml:space="preserve">(een </w:t>
      </w:r>
      <w:r w:rsidRPr="00415B36">
        <w:t>container</w:t>
      </w:r>
      <w:r>
        <w:t>)</w:t>
      </w:r>
      <w:r w:rsidRPr="00415B36">
        <w:t xml:space="preserve"> </w:t>
      </w:r>
      <w:r>
        <w:t>Intrekkingen met daarin:</w:t>
      </w:r>
    </w:p>
    <w:p w14:paraId="675F4F52" w14:textId="77777777" w:rsidR="00390776" w:rsidRDefault="00390776" w:rsidP="00390776">
      <w:pPr>
        <w:pStyle w:val="Opsommingtekens3"/>
      </w:pPr>
      <w:r>
        <w:t>Intrekking</w:t>
      </w:r>
    </w:p>
    <w:p w14:paraId="6DCF677B" w14:textId="545698A9" w:rsidR="003B61BA" w:rsidRDefault="00390776" w:rsidP="00390776">
      <w:pPr>
        <w:pStyle w:val="Opsommingtekens4"/>
      </w:pPr>
      <w:r>
        <w:t xml:space="preserve">Doel: vul hier het Doel in van </w:t>
      </w:r>
      <w:r w:rsidRPr="00D9213E">
        <w:t>het (technisch noodzakelijke) besluit</w:t>
      </w:r>
    </w:p>
    <w:p w14:paraId="289AB067" w14:textId="48C1C7AE" w:rsidR="00390776" w:rsidRDefault="00390776" w:rsidP="00390776">
      <w:pPr>
        <w:pStyle w:val="Opsommingtekens4"/>
      </w:pPr>
      <w:r>
        <w:t xml:space="preserve">Instrument: vul hier de identificatie in van </w:t>
      </w:r>
      <w:r w:rsidRPr="00612F0C">
        <w:t>het</w:t>
      </w:r>
      <w:r>
        <w:t xml:space="preserve"> in te trekken tijdelijk regelingdeel</w:t>
      </w:r>
    </w:p>
    <w:p w14:paraId="516E3356" w14:textId="77777777" w:rsidR="00390776" w:rsidRPr="00D9213E" w:rsidRDefault="00390776" w:rsidP="00390776">
      <w:pPr>
        <w:pStyle w:val="Opsommingtekens4"/>
      </w:pPr>
      <w:r w:rsidRPr="00D9213E">
        <w:t xml:space="preserve">eId: vul hier de identificatie in van het Artikel in het </w:t>
      </w:r>
      <w:r w:rsidRPr="00F3233C">
        <w:t xml:space="preserve">(technisch noodzakelijke) </w:t>
      </w:r>
      <w:r w:rsidRPr="00D9213E">
        <w:t>besluit waarin vermeld wordt dat de voorbeschermingsregels zijn vervallen</w:t>
      </w:r>
    </w:p>
    <w:p w14:paraId="0BB454DE" w14:textId="77777777" w:rsidR="00390776" w:rsidRDefault="00390776" w:rsidP="00390776">
      <w:pPr>
        <w:pStyle w:val="Opsommingtekens2"/>
      </w:pPr>
      <w:r w:rsidRPr="00EA48BC">
        <w:t xml:space="preserve">(een container) </w:t>
      </w:r>
      <w:r>
        <w:t xml:space="preserve">Tijdstempels </w:t>
      </w:r>
      <w:r w:rsidRPr="00EA48BC">
        <w:t>met daarin:</w:t>
      </w:r>
    </w:p>
    <w:p w14:paraId="20288E56" w14:textId="77777777" w:rsidR="00390776" w:rsidRDefault="00390776" w:rsidP="00390776">
      <w:pPr>
        <w:pStyle w:val="Opsommingtekens3"/>
      </w:pPr>
      <w:r>
        <w:t>Tijdstempel</w:t>
      </w:r>
    </w:p>
    <w:p w14:paraId="4EE929DF" w14:textId="77777777" w:rsidR="00390776" w:rsidRDefault="00390776" w:rsidP="00390776">
      <w:pPr>
        <w:pStyle w:val="Opsommingtekens4"/>
      </w:pPr>
      <w:r>
        <w:t xml:space="preserve">Doel: </w:t>
      </w:r>
      <w:r w:rsidRPr="00B33B37">
        <w:t>vul hier het Doel in van het (technisch noodzakelijke) besluit</w:t>
      </w:r>
    </w:p>
    <w:p w14:paraId="61F8256E" w14:textId="77777777" w:rsidR="00390776" w:rsidRPr="0092379D" w:rsidRDefault="00390776" w:rsidP="00390776">
      <w:pPr>
        <w:pStyle w:val="Opsommingtekens4"/>
      </w:pPr>
      <w:r>
        <w:t>soortTijdstempel: kies juridischWerkendVanaf</w:t>
      </w:r>
    </w:p>
    <w:p w14:paraId="07C0C980" w14:textId="693BE404" w:rsidR="00390776" w:rsidRPr="006D1768" w:rsidRDefault="00390776" w:rsidP="00390776">
      <w:pPr>
        <w:pStyle w:val="Opsommingtekens4"/>
      </w:pPr>
      <w:r w:rsidRPr="0092379D">
        <w:t>datum: de datum waarop het</w:t>
      </w:r>
      <w:r>
        <w:t xml:space="preserve"> </w:t>
      </w:r>
      <w:r w:rsidRPr="00D9213E">
        <w:t xml:space="preserve">(technisch noodzakelijke) </w:t>
      </w:r>
      <w:r w:rsidRPr="0092379D">
        <w:t>besluit juridisch geldend wordt</w:t>
      </w:r>
      <w:r w:rsidRPr="0092379D">
        <w:br/>
      </w:r>
      <w:r w:rsidRPr="006F1D6B">
        <w:t>Vul hier de datum in waarop het (technisch noodzakelijke) besluit wordt gepubliceerd</w:t>
      </w:r>
      <w:r w:rsidR="00C87174" w:rsidRPr="00C87174">
        <w:t xml:space="preserve"> in het publicatieblad</w:t>
      </w:r>
    </w:p>
    <w:p w14:paraId="26FF6ECA" w14:textId="4AD876EB" w:rsidR="00390776" w:rsidRDefault="00390776" w:rsidP="003B61BA">
      <w:pPr>
        <w:pStyle w:val="Opsommingtekens1"/>
      </w:pPr>
      <w:r>
        <w:t>de expliciete beëindiging van alle OW-objecten die bij het tijdelijk regelingdeel horen</w:t>
      </w:r>
    </w:p>
    <w:p w14:paraId="2A7CBFB5" w14:textId="4BF50A68" w:rsidR="009E7B8F" w:rsidRDefault="009E7B8F" w:rsidP="007F45CD">
      <w:pPr>
        <w:pStyle w:val="Kader"/>
      </w:pPr>
    </w:p>
    <w:p w14:paraId="0ED3581A" w14:textId="39A542C9" w:rsidR="009E7B8F" w:rsidRDefault="00ED47BF" w:rsidP="007F45CD">
      <w:pPr>
        <w:pStyle w:val="Kop6"/>
      </w:pPr>
      <w:bookmarkStart w:id="496" w:name="_Ref_389a7a7f887a85e9da70618b06dc1a0b_2"/>
      <w:r>
        <w:t xml:space="preserve">Vervallen </w:t>
      </w:r>
      <w:r w:rsidRPr="00BC6CE1">
        <w:t>voorbescherming</w:t>
      </w:r>
      <w:r>
        <w:t>s</w:t>
      </w:r>
      <w:r w:rsidRPr="00BC6CE1">
        <w:t>regels</w:t>
      </w:r>
      <w:r>
        <w:t xml:space="preserve"> door vernietiging </w:t>
      </w:r>
      <w:r w:rsidRPr="00B02610">
        <w:t xml:space="preserve">besluit </w:t>
      </w:r>
      <w:r w:rsidR="0094053C">
        <w:t xml:space="preserve">tot wijziging </w:t>
      </w:r>
      <w:r w:rsidRPr="00B02610">
        <w:t>omgevingsplan</w:t>
      </w:r>
      <w:r>
        <w:t xml:space="preserve"> </w:t>
      </w:r>
      <w:r w:rsidRPr="005A086B">
        <w:t>overeenkomstig de instructieregel of instructie</w:t>
      </w:r>
      <w:bookmarkEnd w:id="496"/>
    </w:p>
    <w:p w14:paraId="5CE78CA6" w14:textId="77777777" w:rsidR="009E7B8F" w:rsidRDefault="00ED47BF" w:rsidP="007F45CD">
      <w:r w:rsidRPr="00FA28AD">
        <w:t>Als provincie of Rijk binnen een jaar en zes maanden na inwerkingtreden van het voorbereidingsbesluit de instructieregel of instructie waarop het voorbereidingsbesluit de voorbereiding was hebben vastgesteld en bekendgemaakt</w:t>
      </w:r>
      <w:r w:rsidRPr="003C6641">
        <w:t xml:space="preserve">, vervallen de voorbeschermingsregels op het tijdstip waarop het besluit waarmee het omgevingsplan </w:t>
      </w:r>
      <w:r w:rsidRPr="003C6641">
        <w:lastRenderedPageBreak/>
        <w:t>overeenkomstig de instructieregel of de instructie wordt gewijzigd</w:t>
      </w:r>
      <w:r>
        <w:t xml:space="preserve"> </w:t>
      </w:r>
      <w:r w:rsidRPr="000F5C8A">
        <w:t>(verder: het wijzigingsbesluit)</w:t>
      </w:r>
      <w:r w:rsidRPr="003C6641">
        <w:t>, in werking treedt of is vernietigd.</w:t>
      </w:r>
      <w:r w:rsidRPr="00B02610">
        <w:t xml:space="preserve"> Deze paragraaf gaat alleen over de situatie</w:t>
      </w:r>
      <w:r>
        <w:t xml:space="preserve"> waarin</w:t>
      </w:r>
      <w:r w:rsidRPr="00B02610">
        <w:t xml:space="preserve"> </w:t>
      </w:r>
      <w:r w:rsidRPr="007B2016">
        <w:t xml:space="preserve">de voorbeschermingsregels </w:t>
      </w:r>
      <w:r w:rsidRPr="00B02610">
        <w:t xml:space="preserve">vervallen </w:t>
      </w:r>
      <w:r>
        <w:t xml:space="preserve">doordat </w:t>
      </w:r>
      <w:r w:rsidRPr="00492F12">
        <w:t>het wijzigingsbesluit</w:t>
      </w:r>
      <w:r>
        <w:t xml:space="preserve"> dat uitvoering geeft aan </w:t>
      </w:r>
      <w:r w:rsidRPr="00E5540F">
        <w:t xml:space="preserve">de instructieregel of de instructie </w:t>
      </w:r>
      <w:r>
        <w:t>is vernietigd. Dat is alleen mogelijk wanneer is voldaan aan de volgende voorwaarden:</w:t>
      </w:r>
    </w:p>
    <w:p w14:paraId="3A0BA6C7" w14:textId="77777777" w:rsidR="009E7B8F" w:rsidRDefault="00ED47BF" w:rsidP="008A4655">
      <w:pPr>
        <w:pStyle w:val="Opsommingnummers1"/>
        <w:numPr>
          <w:ilvl w:val="0"/>
          <w:numId w:val="29"/>
        </w:numPr>
      </w:pPr>
      <w:r>
        <w:t xml:space="preserve">het </w:t>
      </w:r>
      <w:r w:rsidRPr="008A4655">
        <w:t>wijzigingsbesluit</w:t>
      </w:r>
      <w:r w:rsidRPr="00AE1CED">
        <w:t xml:space="preserve"> </w:t>
      </w:r>
      <w:r>
        <w:t xml:space="preserve">is </w:t>
      </w:r>
      <w:r w:rsidRPr="00975AD1">
        <w:t xml:space="preserve">binnen een jaar en zes maanden na </w:t>
      </w:r>
      <w:r>
        <w:t>inwerkingtreden</w:t>
      </w:r>
      <w:r w:rsidRPr="00975AD1">
        <w:t xml:space="preserve"> </w:t>
      </w:r>
      <w:r>
        <w:t>van het</w:t>
      </w:r>
      <w:r w:rsidRPr="00975AD1">
        <w:t xml:space="preserve"> voorbereidingsbesluit </w:t>
      </w:r>
      <w:r>
        <w:t>bekend gemaakt;</w:t>
      </w:r>
    </w:p>
    <w:p w14:paraId="6C09FE67" w14:textId="77777777" w:rsidR="009E7B8F" w:rsidRDefault="00ED47BF">
      <w:pPr>
        <w:pStyle w:val="Opsommingnummers1"/>
        <w:numPr>
          <w:ilvl w:val="0"/>
          <w:numId w:val="5"/>
        </w:numPr>
      </w:pPr>
      <w:r>
        <w:t xml:space="preserve">in de periode </w:t>
      </w:r>
      <w:r w:rsidRPr="00AB5BEC">
        <w:t xml:space="preserve">(van in principe </w:t>
      </w:r>
      <w:r>
        <w:t>vier weken) tussen bekendmaking en inwerkingtreden van dat wijzigingsbesluit is schorsing van dat besluit gevraagd en toegewezen; én</w:t>
      </w:r>
    </w:p>
    <w:p w14:paraId="567194A7" w14:textId="77777777" w:rsidR="009E7B8F" w:rsidRDefault="00ED47BF">
      <w:pPr>
        <w:pStyle w:val="Opsommingnummers1"/>
        <w:numPr>
          <w:ilvl w:val="0"/>
          <w:numId w:val="5"/>
        </w:numPr>
      </w:pPr>
      <w:r>
        <w:t>het wijzigingsbesluit is in beroep vernietigd.</w:t>
      </w:r>
    </w:p>
    <w:p w14:paraId="5E609F69" w14:textId="77777777" w:rsidR="009E7B8F" w:rsidRDefault="00ED47BF" w:rsidP="007F45CD">
      <w:r>
        <w:t>Doordat</w:t>
      </w:r>
      <w:r w:rsidRPr="00EC7703">
        <w:t xml:space="preserve"> </w:t>
      </w:r>
      <w:r>
        <w:t xml:space="preserve">het wijzigingsbesluit in de onder 2 genoemde periode is geschorst, treedt het niet in werking en vervallen de voorbeschermingsregels niet. </w:t>
      </w:r>
      <w:r w:rsidRPr="00E73625">
        <w:t>In de vorige paragraaf is, in verband met deze mogelijkheid, dringend geadviseerd om de intrekking van het tijdelijk regelingdeel met voorbeschermingsregels pas aan te leveren nadat vast is komen te staan dat het wijzigingsbesluit in werking is getreden en de voorbeschermingsregels daadwerkelijk zijn vervallen. Als dat advies is opgevolgd zijn in de situatie van de onderhavige paragraaf, waarin de voorbeschermingsregels niet zijn vervallen, geen handelingen nodig. Het tijdelijk regelingdeel is immers niet ingetrokken. Het vormt nog steeds onderdeel van de geconsolideerde regeling van het omgevingsplan en wordt getoond in de regelingenbank op overheid.nl en in DSO-LV. Die situatie moet -voorlopig- blijven voortbestaan.</w:t>
      </w:r>
    </w:p>
    <w:p w14:paraId="3BD069B1" w14:textId="77777777" w:rsidR="009E7B8F" w:rsidRDefault="00ED47BF" w:rsidP="007F45CD">
      <w:pPr>
        <w:pStyle w:val="Kader"/>
      </w:pPr>
      <w:r w:rsidRPr="00B26823">
        <w:rPr>
          <w:noProof/>
        </w:rPr>
        <mc:AlternateContent>
          <mc:Choice Requires="wps">
            <w:drawing>
              <wp:inline distT="0" distB="0" distL="0" distR="0" wp14:anchorId="677B4733" wp14:editId="7F675CEB">
                <wp:extent cx="5400040" cy="3827090"/>
                <wp:effectExtent l="0" t="0" r="22860" b="16510"/>
                <wp:docPr id="27" name="Tekstvak 27"/>
                <wp:cNvGraphicFramePr/>
                <a:graphic xmlns:a="http://schemas.openxmlformats.org/drawingml/2006/main">
                  <a:graphicData uri="http://schemas.microsoft.com/office/word/2010/wordprocessingShape">
                    <wps:wsp>
                      <wps:cNvSpPr txBox="1"/>
                      <wps:spPr>
                        <a:xfrm>
                          <a:off x="0" y="0"/>
                          <a:ext cx="5400040" cy="3827090"/>
                        </a:xfrm>
                        <a:prstGeom prst="rect">
                          <a:avLst/>
                        </a:prstGeom>
                        <a:noFill/>
                        <a:ln w="6350">
                          <a:solidFill>
                            <a:prstClr val="black"/>
                          </a:solidFill>
                        </a:ln>
                      </wps:spPr>
                      <wps:txbx>
                        <w:txbxContent>
                          <w:p w14:paraId="23F51C51" w14:textId="77777777" w:rsidR="009E7B8F" w:rsidRPr="009A08A2" w:rsidRDefault="00ED47BF" w:rsidP="007F45CD">
                            <w:pPr>
                              <w:rPr>
                                <w:b/>
                                <w:bCs/>
                              </w:rPr>
                            </w:pPr>
                            <w:r w:rsidRPr="009A08A2">
                              <w:rPr>
                                <w:b/>
                                <w:bCs/>
                              </w:rPr>
                              <w:t>Toekomstige functionaliteit</w:t>
                            </w:r>
                          </w:p>
                          <w:p w14:paraId="0D4C16FC" w14:textId="77777777" w:rsidR="009E7B8F" w:rsidRDefault="00ED47BF" w:rsidP="007F45CD">
                            <w:r w:rsidRPr="000325D4">
                              <w:t xml:space="preserve">In </w:t>
                            </w:r>
                            <w:r>
                              <w:t xml:space="preserve">het voorgaande deel van </w:t>
                            </w:r>
                            <w:r w:rsidRPr="000325D4">
                              <w:t xml:space="preserve">deze paragraaf is </w:t>
                            </w:r>
                            <w:r>
                              <w:t xml:space="preserve">de situatie </w:t>
                            </w:r>
                            <w:r w:rsidRPr="000325D4">
                              <w:t xml:space="preserve">beschreven </w:t>
                            </w:r>
                            <w:r>
                              <w:t xml:space="preserve">waarin is voorkomen dat het intrekken van het tijdelijk regelingdeel met voorbeschermingsregels moet worden teruggedraaid. Wanneer het advies daarover niet is opgevolgd, kan het nodig zijn om de intrekking van het tijdelijk regelingdeel terug te trekken. </w:t>
                            </w:r>
                            <w:r w:rsidRPr="00803C14">
                              <w:t xml:space="preserve">STOP versie 2.0 maakt het mogelijk om </w:t>
                            </w:r>
                            <w:r>
                              <w:t xml:space="preserve">dat met een </w:t>
                            </w:r>
                            <w:r w:rsidRPr="00B453DD">
                              <w:t xml:space="preserve">terugtrekking van een Intrekking </w:t>
                            </w:r>
                            <w:r>
                              <w:t xml:space="preserve">te doen. De terugtrekking van een Intrekking is </w:t>
                            </w:r>
                            <w:r w:rsidRPr="00CC396A">
                              <w:t xml:space="preserve">in de DSO-keten </w:t>
                            </w:r>
                            <w:r>
                              <w:t>nog niet</w:t>
                            </w:r>
                            <w:r w:rsidRPr="00CC396A">
                              <w:t xml:space="preserve"> geïmplementeerd</w:t>
                            </w:r>
                            <w:r>
                              <w:t>.</w:t>
                            </w:r>
                          </w:p>
                          <w:p w14:paraId="3B1A86EE" w14:textId="77777777" w:rsidR="009E7B8F" w:rsidRDefault="009E7B8F" w:rsidP="007F45CD"/>
                          <w:p w14:paraId="03B739F2" w14:textId="77777777" w:rsidR="009E7B8F" w:rsidRPr="00541BF1" w:rsidRDefault="00ED47BF" w:rsidP="007F45CD">
                            <w:pPr>
                              <w:rPr>
                                <w:b/>
                                <w:bCs/>
                              </w:rPr>
                            </w:pPr>
                            <w:r w:rsidRPr="00541BF1">
                              <w:rPr>
                                <w:b/>
                                <w:bCs/>
                              </w:rPr>
                              <w:t>Workaround</w:t>
                            </w:r>
                          </w:p>
                          <w:p w14:paraId="2736B875" w14:textId="77777777" w:rsidR="009E7B8F" w:rsidRPr="00C352EA" w:rsidRDefault="00ED47BF" w:rsidP="007F45CD">
                            <w:r>
                              <w:t xml:space="preserve">Zolang de </w:t>
                            </w:r>
                            <w:r w:rsidRPr="00FD3AB9">
                              <w:t xml:space="preserve">terugtrekking </w:t>
                            </w:r>
                            <w:r>
                              <w:t xml:space="preserve">van een Intrekking nog niet in de DSO-keten is geïmplementeerd, is er slechts een complexe workaround om deze situatie op te lossen. </w:t>
                            </w:r>
                            <w:r w:rsidRPr="006E4884">
                              <w:t>De gemeente moet wachten tot de dag waarop de voorbeschermingsregels vervallen zouden zijn, de datum die in de Tijdstempel van de ConsolidatieInformatie van het wijzigingsbesluit en de Intrekking is aangegeven. De Intrekking is nu effectief, het tijdelijk regelingdeel is niet meer te zien. Op deze dag moet de gemeente het tijdelijk regelingdeel, inclusief metadata, GIO’s en OW-objecten, met een besluit conform model BesluitCompact opnieuw aan de LVBB aanleveren. In het besluit moet de gemeente dan aangeven dat het niet een besluit betreft maar iets dat technisch noodzakelijk is om de intrekking van de voorbeschermingsregels ongedaan te maken. Een dag later is het tijdelijk regelingdeel met voorbeschermingsregels dan weer te zien als onderdeel van de geconsolideerde regeling van het omgevingsplan.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77B4733" id="Tekstvak 27" o:spid="_x0000_s1059" type="#_x0000_t202" style="width:425.2pt;height:301.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" filled="f" strokeweight=".5pt">
                <v:textbox style="mso-fit-shape-to-text:t">
                  <w:txbxContent>
                    <w:p w14:paraId="23F51C51" w14:textId="77777777" w:rsidR="009E7B8F" w:rsidRPr="009A08A2" w:rsidRDefault="00ED47BF" w:rsidP="007F45CD">
                      <w:pPr>
                        <w:rPr>
                          <w:b/>
                          <w:bCs/>
                        </w:rPr>
                      </w:pPr>
                      <w:r w:rsidRPr="009A08A2">
                        <w:rPr>
                          <w:b/>
                          <w:bCs/>
                        </w:rPr>
                        <w:t>Toekomstige functionaliteit</w:t>
                      </w:r>
                    </w:p>
                    <w:p w14:paraId="0D4C16FC" w14:textId="77777777" w:rsidR="009E7B8F" w:rsidRDefault="00ED47BF" w:rsidP="007F45CD">
                      <w:r w:rsidRPr="000325D4">
                        <w:t xml:space="preserve">In </w:t>
                      </w:r>
                      <w:r>
                        <w:t xml:space="preserve">het voorgaande deel van </w:t>
                      </w:r>
                      <w:r w:rsidRPr="000325D4">
                        <w:t xml:space="preserve">deze paragraaf is </w:t>
                      </w:r>
                      <w:r>
                        <w:t xml:space="preserve">de situatie </w:t>
                      </w:r>
                      <w:r w:rsidRPr="000325D4">
                        <w:t xml:space="preserve">beschreven </w:t>
                      </w:r>
                      <w:r>
                        <w:t xml:space="preserve">waarin is voorkomen dat het intrekken van het tijdelijk regelingdeel met voorbeschermingsregels moet worden teruggedraaid. Wanneer het advies daarover niet is opgevolgd, kan het nodig zijn om de intrekking van het tijdelijk regelingdeel terug te trekken. </w:t>
                      </w:r>
                      <w:r w:rsidRPr="00803C14">
                        <w:t xml:space="preserve">STOP versie 2.0 maakt het mogelijk om </w:t>
                      </w:r>
                      <w:r>
                        <w:t xml:space="preserve">dat met een </w:t>
                      </w:r>
                      <w:r w:rsidRPr="00B453DD">
                        <w:t xml:space="preserve">terugtrekking van een Intrekking </w:t>
                      </w:r>
                      <w:r>
                        <w:t xml:space="preserve">te doen. De terugtrekking van een Intrekking is </w:t>
                      </w:r>
                      <w:r w:rsidRPr="00CC396A">
                        <w:t xml:space="preserve">in de DSO-keten </w:t>
                      </w:r>
                      <w:r>
                        <w:t>nog niet</w:t>
                      </w:r>
                      <w:r w:rsidRPr="00CC396A">
                        <w:t xml:space="preserve"> geïmplementeerd</w:t>
                      </w:r>
                      <w:r>
                        <w:t>.</w:t>
                      </w:r>
                    </w:p>
                    <w:p w14:paraId="3B1A86EE" w14:textId="77777777" w:rsidR="009E7B8F" w:rsidRDefault="009E7B8F" w:rsidP="007F45CD"/>
                    <w:p w14:paraId="03B739F2" w14:textId="77777777" w:rsidR="009E7B8F" w:rsidRPr="00541BF1" w:rsidRDefault="00ED47BF" w:rsidP="007F45CD">
                      <w:pPr>
                        <w:rPr>
                          <w:b/>
                          <w:bCs/>
                        </w:rPr>
                      </w:pPr>
                      <w:r w:rsidRPr="00541BF1">
                        <w:rPr>
                          <w:b/>
                          <w:bCs/>
                        </w:rPr>
                        <w:t>Workaround</w:t>
                      </w:r>
                    </w:p>
                    <w:p w14:paraId="2736B875" w14:textId="77777777" w:rsidR="009E7B8F" w:rsidRPr="00C352EA" w:rsidRDefault="00ED47BF" w:rsidP="007F45CD">
                      <w:r>
                        <w:t xml:space="preserve">Zolang de </w:t>
                      </w:r>
                      <w:r w:rsidRPr="00FD3AB9">
                        <w:t xml:space="preserve">terugtrekking </w:t>
                      </w:r>
                      <w:r>
                        <w:t xml:space="preserve">van een Intrekking nog niet in de DSO-keten is geïmplementeerd, is er slechts een complexe workaround om deze situatie op te lossen. </w:t>
                      </w:r>
                      <w:r w:rsidRPr="006E4884">
                        <w:t>De gemeente moet wachten tot de dag waarop de voorbeschermingsregels vervallen zouden zijn, de datum die in de Tijdstempel van de ConsolidatieInformatie van het wijzigingsbesluit en de Intrekking is aangegeven. De Intrekking is nu effectief, het tijdelijk regelingdeel is niet meer te zien. Op deze dag moet de gemeente het tijdelijk regelingdeel, inclusief metadata, GIO’s en OW-objecten, met een besluit conform model BesluitCompact opnieuw aan de LVBB aanleveren. In het besluit moet de gemeente dan aangeven dat het niet een besluit betreft maar iets dat technisch noodzakelijk is om de intrekking van de voorbeschermingsregels ongedaan te maken. Een dag later is het tijdelijk regelingdeel met voorbeschermingsregels dan weer te zien als onderdeel van de geconsolideerde regeling van het omgevingsplan.</w:t>
                      </w:r>
                    </w:p>
                  </w:txbxContent>
                </v:textbox>
                <w10:anchorlock/>
              </v:shape>
            </w:pict>
          </mc:Fallback>
        </mc:AlternateContent>
      </w:r>
    </w:p>
    <w:p w14:paraId="45739061" w14:textId="77777777" w:rsidR="009E7B8F" w:rsidRDefault="00ED47BF" w:rsidP="007F45CD">
      <w:r w:rsidRPr="00343814">
        <w:t xml:space="preserve">De </w:t>
      </w:r>
      <w:r>
        <w:t>laatste</w:t>
      </w:r>
      <w:r w:rsidRPr="00343814">
        <w:t xml:space="preserve"> stap in de procedure is dat de Afdeling bestuursrechtspraak van de Raad van State uitspraak doet over het beroep tegen het wijzigingsbesluit. Voor dit toepassingsprofiel is deze stap alleen relevant als het wijzigingsbesluit geschorst was tot het moment van de uitspraak op het beroep. Zowel in het geval dat de Afdeling het wijzigingsbesluit </w:t>
      </w:r>
      <w:r>
        <w:t xml:space="preserve">(geheel of </w:t>
      </w:r>
      <w:r>
        <w:lastRenderedPageBreak/>
        <w:t xml:space="preserve">gedeeltelijk) </w:t>
      </w:r>
      <w:r w:rsidRPr="00343814">
        <w:t>vernietigt als in het geval dat de Afdeling het beroep ongegrond (of niet-ontvankelijk) verklaart</w:t>
      </w:r>
      <w:r>
        <w:t>,</w:t>
      </w:r>
      <w:r w:rsidRPr="00343814">
        <w:t xml:space="preserve"> vervallen de voorbeschermingsregels</w:t>
      </w:r>
      <w:r>
        <w:t>. In beide gevallen moet d</w:t>
      </w:r>
      <w:r w:rsidRPr="00685DEC">
        <w:t>e gemeente er voor zorgen dat het tijdelijk regelingdeel met voorbeschermingsregels geen onderdeel meer uitmaakt van de geconsolideerde regeling van het omgevingsplan</w:t>
      </w:r>
      <w:r w:rsidRPr="00343814">
        <w:t xml:space="preserve">. </w:t>
      </w:r>
      <w:r>
        <w:t xml:space="preserve">Als de Afdeling het wijzigingsbesluit heeft vernietigd, moet de gemeente </w:t>
      </w:r>
      <w:r w:rsidRPr="00EE6F2F">
        <w:t xml:space="preserve">mededeling </w:t>
      </w:r>
      <w:r>
        <w:t xml:space="preserve">doen </w:t>
      </w:r>
      <w:r w:rsidRPr="00EE6F2F">
        <w:t>van de uitspraak</w:t>
      </w:r>
      <w:r>
        <w:t xml:space="preserve"> </w:t>
      </w:r>
      <w:r w:rsidRPr="00C71950">
        <w:t>in het gemeenteblad</w:t>
      </w:r>
      <w:r>
        <w:rPr>
          <w:rStyle w:val="Voetnootmarkering"/>
        </w:rPr>
        <w:footnoteReference w:id="41"/>
      </w:r>
      <w:r w:rsidRPr="008775B7">
        <w:t>.</w:t>
      </w:r>
    </w:p>
    <w:p w14:paraId="7D76B459" w14:textId="0FA194EF" w:rsidR="009E7B8F" w:rsidRDefault="009E7B8F" w:rsidP="007F45CD">
      <w:pPr>
        <w:pStyle w:val="Kader"/>
      </w:pPr>
    </w:p>
    <w:p w14:paraId="4DF1B5BD" w14:textId="77777777" w:rsidR="009E7B8F" w:rsidRPr="004E5BA6" w:rsidRDefault="00ED47BF" w:rsidP="007F45CD">
      <w:r w:rsidRPr="004E5BA6">
        <w:t>Het eindbeeld is dat het bevoegd gezag:</w:t>
      </w:r>
    </w:p>
    <w:p w14:paraId="4CD5F3CB" w14:textId="77777777" w:rsidR="009E7B8F" w:rsidRPr="004E5BA6" w:rsidRDefault="00ED47BF" w:rsidP="007F45CD">
      <w:pPr>
        <w:pStyle w:val="Opsommingtekens1"/>
      </w:pPr>
      <w:r w:rsidRPr="004E5BA6">
        <w:t>mededeling kan doen van de uitspraak van de rechter met toepassing van de Mededeling conform de STOP/TPOD-standaard</w:t>
      </w:r>
      <w:r>
        <w:t>,</w:t>
      </w:r>
      <w:r w:rsidRPr="004E5BA6">
        <w:t xml:space="preserve"> de mededeling aan de LVBB kan aanleveren voor de publicatie in het publicatieblad en dat d</w:t>
      </w:r>
      <w:r>
        <w:t>i</w:t>
      </w:r>
      <w:r w:rsidRPr="004E5BA6">
        <w:t xml:space="preserve">e mededeling </w:t>
      </w:r>
      <w:r>
        <w:t xml:space="preserve">het </w:t>
      </w:r>
      <w:r w:rsidRPr="004E5BA6">
        <w:t xml:space="preserve">aan te leveren ‘product’ </w:t>
      </w:r>
      <w:r>
        <w:t xml:space="preserve">is </w:t>
      </w:r>
      <w:r w:rsidRPr="004E5BA6">
        <w:t xml:space="preserve">waarmee het bevoegd gezag de ConsolidatieInformatie </w:t>
      </w:r>
      <w:r>
        <w:t xml:space="preserve">en dergelijke </w:t>
      </w:r>
      <w:r w:rsidRPr="004E5BA6">
        <w:t>aanlevert die nodig is om de uitspraak te verwerken in de geconsolideerde regeling</w:t>
      </w:r>
      <w:r>
        <w:t xml:space="preserve"> en om het tijdelijk regelingdeel in te trekken</w:t>
      </w:r>
      <w:r w:rsidRPr="004E5BA6">
        <w:t>,</w:t>
      </w:r>
    </w:p>
    <w:p w14:paraId="7A81D701" w14:textId="672E0113" w:rsidR="009E7B8F" w:rsidRPr="004E5BA6" w:rsidRDefault="00ED47BF" w:rsidP="007F45CD">
      <w:pPr>
        <w:pStyle w:val="Opsommingtekens1"/>
      </w:pPr>
      <w:r w:rsidRPr="004E5BA6">
        <w:t xml:space="preserve">een tijdelijk regelingdeel met voorbeschermingsregels die door de rechterlijke uitspraak zijn vervallen, kan intrekken door na die uitspraak </w:t>
      </w:r>
      <w:r w:rsidRPr="0005108B">
        <w:t xml:space="preserve">een </w:t>
      </w:r>
      <w:r w:rsidR="0094053C">
        <w:t>R</w:t>
      </w:r>
      <w:r w:rsidRPr="0005108B">
        <w:t>evisie met een Intrekking in een module ConsolidatieInformatie aan te leveren</w:t>
      </w:r>
      <w:r w:rsidRPr="004E5BA6">
        <w:t>.</w:t>
      </w:r>
    </w:p>
    <w:p w14:paraId="7BBE4530" w14:textId="00C813CC" w:rsidR="009E7B8F" w:rsidRPr="00435FF3" w:rsidRDefault="0094053C" w:rsidP="007F45CD">
      <w:r w:rsidRPr="0094053C">
        <w:t xml:space="preserve">Het eindbeeld </w:t>
      </w:r>
      <w:r w:rsidR="00ED47BF">
        <w:t xml:space="preserve">is toekomstige functionaliteit die onderdeel is van STOP versie 2.0 en in een latere Release in de DSO-keten wordt geïmplementeerd. Zolang in de DSO-keten deze functionaliteit nog niet geïmplementeerd is, moet een workaround worden toegepast. Die </w:t>
      </w:r>
      <w:r w:rsidR="00ED47BF" w:rsidRPr="00773A00">
        <w:t xml:space="preserve">workaround </w:t>
      </w:r>
      <w:r w:rsidR="00ED47BF">
        <w:t xml:space="preserve">bestaat er uit dat </w:t>
      </w:r>
      <w:r w:rsidR="004B1849" w:rsidRPr="004B1849">
        <w:t xml:space="preserve">het bevoegd gezag voor het intrekken van het tijdelijk regelingdeel met voorbeschermingsregels </w:t>
      </w:r>
      <w:r w:rsidR="00ED47BF" w:rsidRPr="00435FF3">
        <w:t>een besluit conform model BesluitCompact aanlever</w:t>
      </w:r>
      <w:r w:rsidR="00ED47BF">
        <w:t>t</w:t>
      </w:r>
      <w:r w:rsidR="00ED47BF" w:rsidRPr="00435FF3">
        <w:t xml:space="preserve"> met daarbij een module ConsolidatieInformatie. </w:t>
      </w:r>
      <w:r w:rsidR="00ED47BF">
        <w:t>Het besluit dat voor deze workaround moet worden aangeleverd is alleen om technische redenen nodig. Juridisch gezien vervallen de voorbeschermingsregels door de uitspraak en is er geen besluit nodig om de voorbeschermingsregels te laten vervallen en/of om mededeling van de uitspraak te doen. Dit technisch noodzakelijke besluit wordt op officielebekendmakingen.nl bekendgemaakt.</w:t>
      </w:r>
    </w:p>
    <w:p w14:paraId="4D713022" w14:textId="5F3A63F2" w:rsidR="009E7B8F" w:rsidRDefault="00713629" w:rsidP="003B61BA">
      <w:pPr>
        <w:pStyle w:val="Kader"/>
      </w:pPr>
      <w:r w:rsidRPr="00B26823">
        <w:rPr>
          <w:noProof/>
        </w:rPr>
        <mc:AlternateContent>
          <mc:Choice Requires="wps">
            <w:drawing>
              <wp:inline distT="0" distB="0" distL="0" distR="0" wp14:anchorId="5E193353" wp14:editId="4DC6DDF5">
                <wp:extent cx="5400040" cy="3827090"/>
                <wp:effectExtent l="0" t="0" r="22860" b="16510"/>
                <wp:docPr id="1146684707" name="Tekstvak 1146684707"/>
                <wp:cNvGraphicFramePr/>
                <a:graphic xmlns:a="http://schemas.openxmlformats.org/drawingml/2006/main">
                  <a:graphicData uri="http://schemas.microsoft.com/office/word/2010/wordprocessingShape">
                    <wps:wsp>
                      <wps:cNvSpPr txBox="1"/>
                      <wps:spPr>
                        <a:xfrm>
                          <a:off x="0" y="0"/>
                          <a:ext cx="5400040" cy="3827090"/>
                        </a:xfrm>
                        <a:prstGeom prst="rect">
                          <a:avLst/>
                        </a:prstGeom>
                        <a:noFill/>
                        <a:ln w="6350">
                          <a:solidFill>
                            <a:prstClr val="black"/>
                          </a:solidFill>
                        </a:ln>
                      </wps:spPr>
                      <wps:txbx>
                        <w:txbxContent>
                          <w:p w14:paraId="385D6F61" w14:textId="77777777" w:rsidR="00713629" w:rsidRPr="009A08A2" w:rsidRDefault="00713629" w:rsidP="00713629">
                            <w:pPr>
                              <w:rPr>
                                <w:b/>
                                <w:bCs/>
                              </w:rPr>
                            </w:pPr>
                            <w:r w:rsidRPr="009A08A2">
                              <w:rPr>
                                <w:b/>
                                <w:bCs/>
                              </w:rPr>
                              <w:t>Toekomstige functionaliteit</w:t>
                            </w:r>
                          </w:p>
                          <w:p w14:paraId="42334500" w14:textId="40335259" w:rsidR="003B61BA" w:rsidRDefault="00713629" w:rsidP="00713629">
                            <w:r>
                              <w:t xml:space="preserve">Als de voorbeschermingsregels zijn vervallen door de uitspraak op </w:t>
                            </w:r>
                            <w:r w:rsidRPr="00453AFE">
                              <w:t>het beroep tegen het wijzigingsbesluit</w:t>
                            </w:r>
                            <w:r>
                              <w:t xml:space="preserve">, moet </w:t>
                            </w:r>
                            <w:r w:rsidRPr="008D6231">
                              <w:t>het bevoegd gezag</w:t>
                            </w:r>
                            <w:r>
                              <w:t xml:space="preserve"> </w:t>
                            </w:r>
                            <w:r w:rsidRPr="008D6231">
                              <w:t>het tijdelijk regelingdeel met voorbeschermingsregels intrekken.</w:t>
                            </w:r>
                            <w:r>
                              <w:t xml:space="preserve"> </w:t>
                            </w:r>
                            <w:r w:rsidRPr="00A84BFF">
                              <w:t xml:space="preserve">STOP versie 2.0 maakt het mogelijk om daarvoor een </w:t>
                            </w:r>
                            <w:r>
                              <w:t>Revisie</w:t>
                            </w:r>
                            <w:r w:rsidRPr="00351025">
                              <w:t xml:space="preserve"> met een Intrekking in een module ConsolidatieInformatie aan te leveren</w:t>
                            </w:r>
                            <w:r w:rsidRPr="00A84BFF">
                              <w:t>.</w:t>
                            </w:r>
                          </w:p>
                          <w:p w14:paraId="6F765F21" w14:textId="43EAE7B1" w:rsidR="00713629" w:rsidRDefault="00713629" w:rsidP="00713629">
                            <w:r>
                              <w:t xml:space="preserve">Deze </w:t>
                            </w:r>
                            <w:r w:rsidRPr="00F37444">
                              <w:t>mogelijkhe</w:t>
                            </w:r>
                            <w:r>
                              <w:t xml:space="preserve">id is </w:t>
                            </w:r>
                            <w:r w:rsidRPr="00103AF8">
                              <w:t xml:space="preserve">nog niet </w:t>
                            </w:r>
                            <w:r w:rsidRPr="00F37444">
                              <w:t>in de DSO-keten geïmplementeerd.</w:t>
                            </w:r>
                          </w:p>
                          <w:p w14:paraId="2B2C5798" w14:textId="77777777" w:rsidR="00713629" w:rsidRDefault="00713629" w:rsidP="00713629"/>
                          <w:p w14:paraId="5F293D8E" w14:textId="77777777" w:rsidR="00713629" w:rsidRPr="00541BF1" w:rsidRDefault="00713629" w:rsidP="00713629">
                            <w:pPr>
                              <w:rPr>
                                <w:b/>
                                <w:bCs/>
                              </w:rPr>
                            </w:pPr>
                            <w:r w:rsidRPr="00541BF1">
                              <w:rPr>
                                <w:b/>
                                <w:bCs/>
                              </w:rPr>
                              <w:t>Workaround</w:t>
                            </w:r>
                          </w:p>
                          <w:p w14:paraId="4C2B5A89" w14:textId="0FB95796" w:rsidR="00713629" w:rsidRPr="00C352EA" w:rsidRDefault="00713629" w:rsidP="00713629">
                            <w:r>
                              <w:t xml:space="preserve">Zolang </w:t>
                            </w:r>
                            <w:r w:rsidRPr="00BF6F9E">
                              <w:t xml:space="preserve">deze toekomstige functionaliteit </w:t>
                            </w:r>
                            <w:r>
                              <w:t xml:space="preserve">nog niet in de DSO-keten is geïmplementeerd, wordt voor het intrekken van het tijdelijk regelingdeel een besluit conform model BesluitCompact gebruikt. </w:t>
                            </w:r>
                            <w:r w:rsidRPr="002949AA">
                              <w:t>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E193353" id="Tekstvak 1146684707" o:spid="_x0000_s1060" type="#_x0000_t202" style="width:425.2pt;height:301.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" filled="f" strokeweight=".5pt">
                <v:textbox style="mso-fit-shape-to-text:t">
                  <w:txbxContent>
                    <w:p w14:paraId="385D6F61" w14:textId="77777777" w:rsidR="00713629" w:rsidRPr="009A08A2" w:rsidRDefault="00713629" w:rsidP="00713629">
                      <w:pPr>
                        <w:rPr>
                          <w:b/>
                          <w:bCs/>
                        </w:rPr>
                      </w:pPr>
                      <w:r w:rsidRPr="009A08A2">
                        <w:rPr>
                          <w:b/>
                          <w:bCs/>
                        </w:rPr>
                        <w:t>Toekomstige functionaliteit</w:t>
                      </w:r>
                    </w:p>
                    <w:p w14:paraId="42334500" w14:textId="40335259" w:rsidR="003B61BA" w:rsidRDefault="00713629" w:rsidP="00713629">
                      <w:r>
                        <w:t xml:space="preserve">Als de voorbeschermingsregels zijn vervallen door de uitspraak op </w:t>
                      </w:r>
                      <w:r w:rsidRPr="00453AFE">
                        <w:t>het beroep tegen het wijzigingsbesluit</w:t>
                      </w:r>
                      <w:r>
                        <w:t xml:space="preserve">, moet </w:t>
                      </w:r>
                      <w:r w:rsidRPr="008D6231">
                        <w:t>het bevoegd gezag</w:t>
                      </w:r>
                      <w:r>
                        <w:t xml:space="preserve"> </w:t>
                      </w:r>
                      <w:r w:rsidRPr="008D6231">
                        <w:t>het tijdelijk regelingdeel met voorbeschermingsregels intrekken.</w:t>
                      </w:r>
                      <w:r>
                        <w:t xml:space="preserve"> </w:t>
                      </w:r>
                      <w:r w:rsidRPr="00A84BFF">
                        <w:t xml:space="preserve">STOP versie 2.0 maakt het mogelijk om daarvoor een </w:t>
                      </w:r>
                      <w:r>
                        <w:t>Revisie</w:t>
                      </w:r>
                      <w:r w:rsidRPr="00351025">
                        <w:t xml:space="preserve"> met een Intrekking in een module ConsolidatieInformatie aan te leveren</w:t>
                      </w:r>
                      <w:r w:rsidRPr="00A84BFF">
                        <w:t>.</w:t>
                      </w:r>
                    </w:p>
                    <w:p w14:paraId="6F765F21" w14:textId="43EAE7B1" w:rsidR="00713629" w:rsidRDefault="00713629" w:rsidP="00713629">
                      <w:r>
                        <w:t xml:space="preserve">Deze </w:t>
                      </w:r>
                      <w:r w:rsidRPr="00F37444">
                        <w:t>mogelijkhe</w:t>
                      </w:r>
                      <w:r>
                        <w:t xml:space="preserve">id is </w:t>
                      </w:r>
                      <w:r w:rsidRPr="00103AF8">
                        <w:t xml:space="preserve">nog niet </w:t>
                      </w:r>
                      <w:r w:rsidRPr="00F37444">
                        <w:t>in de DSO-keten geïmplementeerd.</w:t>
                      </w:r>
                    </w:p>
                    <w:p w14:paraId="2B2C5798" w14:textId="77777777" w:rsidR="00713629" w:rsidRDefault="00713629" w:rsidP="00713629"/>
                    <w:p w14:paraId="5F293D8E" w14:textId="77777777" w:rsidR="00713629" w:rsidRPr="00541BF1" w:rsidRDefault="00713629" w:rsidP="00713629">
                      <w:pPr>
                        <w:rPr>
                          <w:b/>
                          <w:bCs/>
                        </w:rPr>
                      </w:pPr>
                      <w:r w:rsidRPr="00541BF1">
                        <w:rPr>
                          <w:b/>
                          <w:bCs/>
                        </w:rPr>
                        <w:t>Workaround</w:t>
                      </w:r>
                    </w:p>
                    <w:p w14:paraId="4C2B5A89" w14:textId="0FB95796" w:rsidR="00713629" w:rsidRPr="00C352EA" w:rsidRDefault="00713629" w:rsidP="00713629">
                      <w:r>
                        <w:t xml:space="preserve">Zolang </w:t>
                      </w:r>
                      <w:r w:rsidRPr="00BF6F9E">
                        <w:t xml:space="preserve">deze toekomstige functionaliteit </w:t>
                      </w:r>
                      <w:r>
                        <w:t xml:space="preserve">nog niet in de DSO-keten is geïmplementeerd, wordt voor het intrekken van het tijdelijk regelingdeel een besluit conform model BesluitCompact gebruikt. </w:t>
                      </w:r>
                      <w:r w:rsidRPr="002949AA">
                        <w:t>In deze paragraaf is beschreven hoe deze workaround moet worden toegepast.</w:t>
                      </w:r>
                    </w:p>
                  </w:txbxContent>
                </v:textbox>
                <w10:anchorlock/>
              </v:shape>
            </w:pict>
          </mc:Fallback>
        </mc:AlternateContent>
      </w:r>
    </w:p>
    <w:p w14:paraId="23AA41E8" w14:textId="77777777" w:rsidR="009501D4" w:rsidRDefault="009501D4" w:rsidP="009501D4">
      <w:r w:rsidRPr="000153B9">
        <w:lastRenderedPageBreak/>
        <w:t xml:space="preserve">De voorbeschermingsregels komen voort uit een voorbereidingsbesluit van provincie of Rijk. </w:t>
      </w:r>
      <w:r>
        <w:t>D</w:t>
      </w:r>
      <w:r w:rsidRPr="000153B9">
        <w:t xml:space="preserve">e voorbeschermingsregels </w:t>
      </w:r>
      <w:r>
        <w:t xml:space="preserve">zijn </w:t>
      </w:r>
      <w:r w:rsidRPr="000153B9">
        <w:t>vervallen</w:t>
      </w:r>
      <w:r>
        <w:t xml:space="preserve"> door de </w:t>
      </w:r>
      <w:r w:rsidRPr="00CE21CE">
        <w:t>uitspraak op het beroep tegen het wijzigingsbesluit</w:t>
      </w:r>
      <w:r w:rsidRPr="000153B9">
        <w:t xml:space="preserve">. De voorbeschermingsregels vervallen van rechtswege door </w:t>
      </w:r>
      <w:r>
        <w:t>die uitspraak, die onderdeel is van de procedure van het gemeentelijke wijzigingsbesluit</w:t>
      </w:r>
      <w:r w:rsidRPr="000153B9">
        <w:t xml:space="preserve">. </w:t>
      </w:r>
      <w:r>
        <w:t>H</w:t>
      </w:r>
      <w:r w:rsidRPr="000153B9">
        <w:t xml:space="preserve">et </w:t>
      </w:r>
      <w:r>
        <w:t xml:space="preserve">zou </w:t>
      </w:r>
      <w:r w:rsidRPr="000153B9">
        <w:t>voor de hand liggen dat de gemeente er voor zorgt dat het tijdelijk regelingdeel met voorbeschermingsregels geen onderdeel meer uitmaakt van de geconsolideerde regeling van het omgevingsplan. Dat zou echter neerkomen op een vorm van meervoudig bronhouderschap, omdat de gemeente daarvoor het tijdelijk regelingdeel zou moeten importeren in de eigen plansoftware om de bij het tijdelijk regelingdeel behorende OW-objecten te kunnen beëindigen. Technisch is dat niet mogelijk. Daarom zal vooralsnog de gemeente de provincie of het Rijk moeten verzoeken om het tijdelijk regelingdeel in te trekken. In de toekomst, wanneer in de DSO-keten is geïmplementeerd dat de intrekking van een regeling leidt tot automatische beëindiging van alle OW-objecten die bij die regeling horen, kan de gemeente dit zelf uitvoeren.</w:t>
      </w:r>
    </w:p>
    <w:p w14:paraId="55AF3487" w14:textId="77777777" w:rsidR="009501D4" w:rsidRDefault="009501D4" w:rsidP="009501D4"/>
    <w:p w14:paraId="3D7EF151" w14:textId="77777777" w:rsidR="009501D4" w:rsidRDefault="009501D4" w:rsidP="009501D4">
      <w:r>
        <w:t xml:space="preserve">Voor de workaround levert provincie of Rijk </w:t>
      </w:r>
      <w:r w:rsidRPr="00426C9E">
        <w:t xml:space="preserve">het volgende </w:t>
      </w:r>
      <w:r w:rsidRPr="00FD7A21">
        <w:t xml:space="preserve">aan de LVBB </w:t>
      </w:r>
      <w:r w:rsidRPr="00426C9E">
        <w:t>aan:</w:t>
      </w:r>
    </w:p>
    <w:p w14:paraId="49FC74D6" w14:textId="77777777" w:rsidR="009501D4" w:rsidRDefault="009501D4" w:rsidP="009501D4">
      <w:pPr>
        <w:pStyle w:val="Opsommingtekens1"/>
      </w:pPr>
      <w:r>
        <w:t xml:space="preserve">een besluit conform model BesluitCompact (met als soortProcedure definitief besluit) </w:t>
      </w:r>
      <w:r w:rsidRPr="002F0EB2">
        <w:t>met de volgende onderdelen</w:t>
      </w:r>
      <w:r>
        <w:t>:</w:t>
      </w:r>
    </w:p>
    <w:p w14:paraId="751B095C" w14:textId="77777777" w:rsidR="009501D4" w:rsidRDefault="009501D4" w:rsidP="009501D4">
      <w:pPr>
        <w:pStyle w:val="Opsommingtekens2"/>
      </w:pPr>
      <w:r>
        <w:t xml:space="preserve">RegelingOpschrift: </w:t>
      </w:r>
      <w:r w:rsidRPr="00AB78A6">
        <w:t>geef dit technisch noodzakelijke besluit een RegelingOpschrift</w:t>
      </w:r>
      <w:r>
        <w:t xml:space="preserve"> waaruit duidelijk blijkt dat het gaat om de verwerking van het vervallen van voorbeschermingsregels</w:t>
      </w:r>
      <w:r w:rsidRPr="00AB78A6">
        <w:t xml:space="preserve">. </w:t>
      </w:r>
      <w:r>
        <w:t xml:space="preserve">Een voorbeeld is: ‘Technische verwerking vervallen voorbeschermingsregels </w:t>
      </w:r>
      <w:r w:rsidRPr="005D23DA">
        <w:t>beperking intensieve veehouderij</w:t>
      </w:r>
      <w:r>
        <w:t>’</w:t>
      </w:r>
    </w:p>
    <w:p w14:paraId="29430389" w14:textId="77777777" w:rsidR="009501D4" w:rsidRDefault="009501D4" w:rsidP="009501D4">
      <w:pPr>
        <w:pStyle w:val="Opsommingtekens2"/>
      </w:pPr>
      <w:r w:rsidRPr="000E147E">
        <w:t>Aanhef: in dit (niet verplichte) onderdeel kan kort beschreven worden dat het</w:t>
      </w:r>
      <w:r>
        <w:t xml:space="preserve"> een technisch noodzakelijk document ten behoeve van de technische verwerking van het vervallen van voorbeschermingsregels </w:t>
      </w:r>
      <w:r w:rsidRPr="000E147E">
        <w:t>betreft en niet een besluit</w:t>
      </w:r>
    </w:p>
    <w:p w14:paraId="0AEB7504" w14:textId="77777777" w:rsidR="009501D4" w:rsidRDefault="009501D4" w:rsidP="009501D4">
      <w:pPr>
        <w:pStyle w:val="Opsommingtekens2"/>
      </w:pPr>
      <w:r>
        <w:t>Lichaam, met daarin:</w:t>
      </w:r>
    </w:p>
    <w:p w14:paraId="05F4D08E" w14:textId="77777777" w:rsidR="009501D4" w:rsidRDefault="009501D4" w:rsidP="003B61BA">
      <w:pPr>
        <w:pStyle w:val="Opsommingtekens3"/>
      </w:pPr>
      <w:r>
        <w:t xml:space="preserve">Artikel: </w:t>
      </w:r>
      <w:r w:rsidRPr="000C1821">
        <w:t xml:space="preserve">vermeld </w:t>
      </w:r>
      <w:r>
        <w:t xml:space="preserve">in dit (reguliere) artikel </w:t>
      </w:r>
      <w:r w:rsidRPr="000C1821">
        <w:t xml:space="preserve">dat de voorbeschermingsregels </w:t>
      </w:r>
      <w:r w:rsidRPr="004D15F1">
        <w:t xml:space="preserve">zijn vervallen door de vernietiging van het wijzigingsbesluit omgevingsplan </w:t>
      </w:r>
      <w:r w:rsidRPr="000C1821">
        <w:t>en op welke datum dat was</w:t>
      </w:r>
    </w:p>
    <w:p w14:paraId="1BF1909C" w14:textId="77777777" w:rsidR="009501D4" w:rsidRDefault="009501D4" w:rsidP="009501D4">
      <w:pPr>
        <w:pStyle w:val="Opsommingtekens2"/>
        <w:numPr>
          <w:ilvl w:val="0"/>
          <w:numId w:val="0"/>
        </w:numPr>
        <w:ind w:left="284"/>
      </w:pPr>
      <w:r>
        <w:t xml:space="preserve">NB: dit BesluitCompact bevat geen </w:t>
      </w:r>
      <w:r w:rsidRPr="005A6A66">
        <w:t>WijzigBijlage</w:t>
      </w:r>
      <w:r>
        <w:t xml:space="preserve"> </w:t>
      </w:r>
      <w:r w:rsidRPr="0079451D">
        <w:t>en dus ook geen WijzigArtikel</w:t>
      </w:r>
    </w:p>
    <w:p w14:paraId="1D456CEB" w14:textId="77777777" w:rsidR="009501D4" w:rsidRDefault="009501D4" w:rsidP="009501D4">
      <w:pPr>
        <w:pStyle w:val="Opsommingtekens1"/>
      </w:pPr>
      <w:r>
        <w:t>BesluitMetadata</w:t>
      </w:r>
      <w:r>
        <w:br/>
      </w:r>
      <w:r w:rsidRPr="008626DF">
        <w:t>Indien in de BesluitMetadata het gegeven citeertitel wordt gebruikt, maak dan ook daarin duidelijk dat het gaat om het vervallen van voorbeschermingsregels. Voor isOfficieel moet de waarde false worden gekozen</w:t>
      </w:r>
    </w:p>
    <w:p w14:paraId="0B702859" w14:textId="77777777" w:rsidR="009501D4" w:rsidRDefault="009501D4" w:rsidP="009501D4">
      <w:pPr>
        <w:pStyle w:val="Opsommingtekens1"/>
      </w:pPr>
      <w:r>
        <w:t>een module ConsolidatieInformatie met daarin:</w:t>
      </w:r>
    </w:p>
    <w:p w14:paraId="68C8A1EA" w14:textId="77777777" w:rsidR="009501D4" w:rsidRDefault="009501D4" w:rsidP="009501D4">
      <w:pPr>
        <w:pStyle w:val="Opsommingtekens2"/>
      </w:pPr>
      <w:r>
        <w:t xml:space="preserve">(een </w:t>
      </w:r>
      <w:r w:rsidRPr="00415B36">
        <w:t>container</w:t>
      </w:r>
      <w:r>
        <w:t>)</w:t>
      </w:r>
      <w:r w:rsidRPr="00415B36">
        <w:t xml:space="preserve"> </w:t>
      </w:r>
      <w:r>
        <w:t>Intrekkingen met daarin:</w:t>
      </w:r>
    </w:p>
    <w:p w14:paraId="73F88810" w14:textId="77777777" w:rsidR="009501D4" w:rsidRDefault="009501D4" w:rsidP="009501D4">
      <w:pPr>
        <w:pStyle w:val="Opsommingtekens3"/>
      </w:pPr>
      <w:r>
        <w:t>Intrekking</w:t>
      </w:r>
    </w:p>
    <w:p w14:paraId="3075175B" w14:textId="192B7C9D" w:rsidR="003B61BA" w:rsidRDefault="009501D4" w:rsidP="009501D4">
      <w:pPr>
        <w:pStyle w:val="Opsommingtekens4"/>
      </w:pPr>
      <w:r>
        <w:t xml:space="preserve">Doel: vul hier het Doel in van </w:t>
      </w:r>
      <w:r w:rsidRPr="00D9213E">
        <w:t>het (technisch noodzakelijke) besluit</w:t>
      </w:r>
    </w:p>
    <w:p w14:paraId="3AB6283D" w14:textId="170DDDE5" w:rsidR="009501D4" w:rsidRDefault="009501D4" w:rsidP="009501D4">
      <w:pPr>
        <w:pStyle w:val="Opsommingtekens4"/>
      </w:pPr>
      <w:r>
        <w:t xml:space="preserve">Instrument: vul hier de identificatie in van </w:t>
      </w:r>
      <w:r w:rsidRPr="00612F0C">
        <w:t>het</w:t>
      </w:r>
      <w:r>
        <w:t xml:space="preserve"> in te trekken tijdelijk regelingdeel</w:t>
      </w:r>
    </w:p>
    <w:p w14:paraId="79328206" w14:textId="77777777" w:rsidR="009501D4" w:rsidRPr="00D9213E" w:rsidRDefault="009501D4" w:rsidP="009501D4">
      <w:pPr>
        <w:pStyle w:val="Opsommingtekens4"/>
      </w:pPr>
      <w:r w:rsidRPr="00D9213E">
        <w:t xml:space="preserve">eId: vul hier de identificatie in van het Artikel in het </w:t>
      </w:r>
      <w:r w:rsidRPr="00F3233C">
        <w:t xml:space="preserve">(technisch noodzakelijke) </w:t>
      </w:r>
      <w:r w:rsidRPr="00D9213E">
        <w:t>besluit waarin vermeld wordt dat de voorbeschermingsregels zijn vervallen</w:t>
      </w:r>
    </w:p>
    <w:p w14:paraId="21B32687" w14:textId="77777777" w:rsidR="009501D4" w:rsidRDefault="009501D4" w:rsidP="009501D4">
      <w:pPr>
        <w:pStyle w:val="Opsommingtekens2"/>
      </w:pPr>
      <w:r w:rsidRPr="00EA48BC">
        <w:t xml:space="preserve">(een container) </w:t>
      </w:r>
      <w:r>
        <w:t xml:space="preserve">Tijdstempels </w:t>
      </w:r>
      <w:r w:rsidRPr="00EA48BC">
        <w:t>met daarin:</w:t>
      </w:r>
    </w:p>
    <w:p w14:paraId="70D9D6BE" w14:textId="77777777" w:rsidR="009501D4" w:rsidRDefault="009501D4" w:rsidP="009501D4">
      <w:pPr>
        <w:pStyle w:val="Opsommingtekens3"/>
      </w:pPr>
      <w:r>
        <w:t>Tijdstempel</w:t>
      </w:r>
    </w:p>
    <w:p w14:paraId="70101EB9" w14:textId="77777777" w:rsidR="009501D4" w:rsidRDefault="009501D4" w:rsidP="009501D4">
      <w:pPr>
        <w:pStyle w:val="Opsommingtekens4"/>
      </w:pPr>
      <w:r>
        <w:t xml:space="preserve">Doel: </w:t>
      </w:r>
      <w:r w:rsidRPr="00B33B37">
        <w:t>vul hier het Doel in van het (technisch noodzakelijke) besluit</w:t>
      </w:r>
    </w:p>
    <w:p w14:paraId="35778808" w14:textId="77777777" w:rsidR="009501D4" w:rsidRPr="0092379D" w:rsidRDefault="009501D4" w:rsidP="009501D4">
      <w:pPr>
        <w:pStyle w:val="Opsommingtekens4"/>
      </w:pPr>
      <w:r>
        <w:t>soortTijdstempel: kies juridischWerkendVanaf</w:t>
      </w:r>
    </w:p>
    <w:p w14:paraId="45AA793E" w14:textId="6E593241" w:rsidR="009501D4" w:rsidRPr="006D1768" w:rsidRDefault="009501D4" w:rsidP="009501D4">
      <w:pPr>
        <w:pStyle w:val="Opsommingtekens4"/>
      </w:pPr>
      <w:r w:rsidRPr="0092379D">
        <w:t>datum: de datum waarop het</w:t>
      </w:r>
      <w:r>
        <w:t xml:space="preserve"> </w:t>
      </w:r>
      <w:r w:rsidRPr="00D9213E">
        <w:t xml:space="preserve">(technisch noodzakelijke) </w:t>
      </w:r>
      <w:r w:rsidRPr="0092379D">
        <w:t>besluit juridisch geldend wordt</w:t>
      </w:r>
      <w:r w:rsidRPr="0092379D">
        <w:br/>
      </w:r>
      <w:r w:rsidRPr="006F1D6B">
        <w:lastRenderedPageBreak/>
        <w:t>Vul hier de datum in waarop het (technisch noodzakelijke) besluit wordt gepubliceerd</w:t>
      </w:r>
      <w:r w:rsidR="00C87174" w:rsidRPr="00C87174">
        <w:t xml:space="preserve"> in het publicatieblad</w:t>
      </w:r>
    </w:p>
    <w:p w14:paraId="37FA0D4D" w14:textId="77777777" w:rsidR="009501D4" w:rsidRDefault="009501D4" w:rsidP="009501D4">
      <w:pPr>
        <w:pStyle w:val="Opsommingtekens1"/>
      </w:pPr>
      <w:r>
        <w:t>de expliciete beëindiging van alle OW-objecten die bij het tijdelijk regelingdeel horen.</w:t>
      </w:r>
    </w:p>
    <w:p w14:paraId="0EDD0B48" w14:textId="77777777" w:rsidR="009501D4" w:rsidRDefault="009501D4" w:rsidP="009501D4"/>
    <w:p w14:paraId="6975605F" w14:textId="5106877F" w:rsidR="009501D4" w:rsidRDefault="009501D4" w:rsidP="009501D4">
      <w:r w:rsidRPr="0036598D">
        <w:t xml:space="preserve">Als </w:t>
      </w:r>
      <w:r>
        <w:t xml:space="preserve">de uitspraak luidt dat </w:t>
      </w:r>
      <w:r w:rsidRPr="0036598D">
        <w:t xml:space="preserve">het wijzigingsbesluit </w:t>
      </w:r>
      <w:r>
        <w:t xml:space="preserve">geheel of gedeeltelijk is </w:t>
      </w:r>
      <w:r w:rsidRPr="0036598D">
        <w:t>vernietigd, moet de gemeente mededeling doen van de uitspraak</w:t>
      </w:r>
      <w:r>
        <w:t xml:space="preserve">. </w:t>
      </w:r>
      <w:r w:rsidRPr="00963433">
        <w:t xml:space="preserve">In het Toepassingsprofiel </w:t>
      </w:r>
      <w:r>
        <w:t>o</w:t>
      </w:r>
      <w:r w:rsidRPr="00963433">
        <w:t xml:space="preserve">mgevingsplan is beschreven wat de gemeente </w:t>
      </w:r>
      <w:r>
        <w:t xml:space="preserve">daarvoor </w:t>
      </w:r>
      <w:r w:rsidRPr="00963433">
        <w:t>moet doen en welke informatie zij moet aanleveren.</w:t>
      </w:r>
    </w:p>
    <w:p w14:paraId="6E5865C6" w14:textId="25793DDA" w:rsidR="009E7B8F" w:rsidRDefault="009E7B8F" w:rsidP="007F45CD">
      <w:pPr>
        <w:pStyle w:val="Kader"/>
      </w:pP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